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98EA" w14:textId="76CE5F83" w:rsidR="0082743E" w:rsidRDefault="0082743E" w:rsidP="0082743E">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In attendance: </w:t>
      </w:r>
      <w:r w:rsidR="001A4C44">
        <w:rPr>
          <w:rFonts w:ascii="Times New Roman" w:hAnsi="Times New Roman" w:cs="Times New Roman"/>
          <w:sz w:val="24"/>
          <w:szCs w:val="24"/>
        </w:rPr>
        <w:t>Doug Kirkwood</w:t>
      </w:r>
      <w:r w:rsidRPr="0082743E">
        <w:rPr>
          <w:rFonts w:ascii="Times New Roman" w:hAnsi="Times New Roman" w:cs="Times New Roman"/>
          <w:sz w:val="24"/>
          <w:szCs w:val="24"/>
        </w:rPr>
        <w:t>- Chair</w:t>
      </w:r>
      <w:r>
        <w:rPr>
          <w:rFonts w:ascii="Times New Roman" w:hAnsi="Times New Roman" w:cs="Times New Roman"/>
          <w:sz w:val="24"/>
          <w:szCs w:val="24"/>
        </w:rPr>
        <w:t xml:space="preserve">, </w:t>
      </w:r>
      <w:r w:rsidR="001A4C44">
        <w:rPr>
          <w:rFonts w:ascii="Times New Roman" w:hAnsi="Times New Roman" w:cs="Times New Roman"/>
          <w:sz w:val="24"/>
          <w:szCs w:val="24"/>
        </w:rPr>
        <w:t>Robert Rowe – Vice Chair, Jamie Ramsay – Secretary/Treasurer, Charlie Vars, Danielle Pray, and Tim Kachmar – Alternate.</w:t>
      </w:r>
    </w:p>
    <w:p w14:paraId="2EE684FF" w14:textId="18AC0DAA" w:rsidR="00E14E59" w:rsidRDefault="00E14E59" w:rsidP="0082743E">
      <w:pPr>
        <w:spacing w:after="0" w:line="240" w:lineRule="auto"/>
        <w:rPr>
          <w:rFonts w:ascii="Times New Roman" w:hAnsi="Times New Roman" w:cs="Times New Roman"/>
          <w:sz w:val="24"/>
          <w:szCs w:val="24"/>
        </w:rPr>
      </w:pPr>
      <w:r>
        <w:rPr>
          <w:rFonts w:ascii="Times New Roman" w:hAnsi="Times New Roman" w:cs="Times New Roman"/>
          <w:sz w:val="24"/>
          <w:szCs w:val="24"/>
        </w:rPr>
        <w:t>Staff present: Nic Strong, Community Development Director, and Kristan Patenaude, Minute Taker.</w:t>
      </w:r>
    </w:p>
    <w:p w14:paraId="1CB1E54D" w14:textId="77777777" w:rsidR="002C28EB" w:rsidRDefault="002C28EB" w:rsidP="0082743E">
      <w:pPr>
        <w:spacing w:after="0" w:line="240" w:lineRule="auto"/>
        <w:rPr>
          <w:rFonts w:ascii="Times New Roman" w:hAnsi="Times New Roman" w:cs="Times New Roman"/>
          <w:sz w:val="24"/>
          <w:szCs w:val="24"/>
        </w:rPr>
      </w:pPr>
    </w:p>
    <w:p w14:paraId="40F11091" w14:textId="1944265A" w:rsidR="0082743E" w:rsidRDefault="001A4C44" w:rsidP="0082743E">
      <w:pPr>
        <w:spacing w:after="0" w:line="240" w:lineRule="auto"/>
        <w:rPr>
          <w:rFonts w:ascii="Times New Roman" w:hAnsi="Times New Roman" w:cs="Times New Roman"/>
          <w:sz w:val="24"/>
          <w:szCs w:val="24"/>
        </w:rPr>
      </w:pPr>
      <w:r>
        <w:rPr>
          <w:rFonts w:ascii="Times New Roman" w:hAnsi="Times New Roman" w:cs="Times New Roman"/>
          <w:sz w:val="24"/>
          <w:szCs w:val="24"/>
        </w:rPr>
        <w:t>Doug Kirkwood</w:t>
      </w:r>
      <w:r w:rsidR="0082743E" w:rsidRPr="0082743E">
        <w:rPr>
          <w:rFonts w:ascii="Times New Roman" w:hAnsi="Times New Roman" w:cs="Times New Roman"/>
          <w:sz w:val="24"/>
          <w:szCs w:val="24"/>
        </w:rPr>
        <w:t xml:space="preserve"> ca</w:t>
      </w:r>
      <w:r>
        <w:rPr>
          <w:rFonts w:ascii="Times New Roman" w:hAnsi="Times New Roman" w:cs="Times New Roman"/>
          <w:sz w:val="24"/>
          <w:szCs w:val="24"/>
        </w:rPr>
        <w:t>lled the meeting to order at 7:0</w:t>
      </w:r>
      <w:r w:rsidR="00A932F1">
        <w:rPr>
          <w:rFonts w:ascii="Times New Roman" w:hAnsi="Times New Roman" w:cs="Times New Roman"/>
          <w:sz w:val="24"/>
          <w:szCs w:val="24"/>
        </w:rPr>
        <w:t>4</w:t>
      </w:r>
      <w:r w:rsidR="007A5399">
        <w:rPr>
          <w:rFonts w:ascii="Times New Roman" w:hAnsi="Times New Roman" w:cs="Times New Roman"/>
          <w:sz w:val="24"/>
          <w:szCs w:val="24"/>
        </w:rPr>
        <w:t xml:space="preserve"> </w:t>
      </w:r>
      <w:r w:rsidR="0082743E" w:rsidRPr="0082743E">
        <w:rPr>
          <w:rFonts w:ascii="Times New Roman" w:hAnsi="Times New Roman" w:cs="Times New Roman"/>
          <w:sz w:val="24"/>
          <w:szCs w:val="24"/>
        </w:rPr>
        <w:t>pm.</w:t>
      </w:r>
      <w:r>
        <w:rPr>
          <w:rFonts w:ascii="Times New Roman" w:hAnsi="Times New Roman" w:cs="Times New Roman"/>
          <w:sz w:val="24"/>
          <w:szCs w:val="24"/>
        </w:rPr>
        <w:t xml:space="preserve"> He explained the ZBA process and introduced the Board members.</w:t>
      </w:r>
    </w:p>
    <w:p w14:paraId="7B15500E" w14:textId="77777777" w:rsidR="00EB0C5C" w:rsidRDefault="00EB0C5C" w:rsidP="00D72851">
      <w:pPr>
        <w:spacing w:after="0" w:line="240" w:lineRule="auto"/>
        <w:rPr>
          <w:rFonts w:ascii="Times New Roman" w:hAnsi="Times New Roman" w:cs="Times New Roman"/>
          <w:b/>
          <w:sz w:val="24"/>
          <w:szCs w:val="24"/>
        </w:rPr>
      </w:pPr>
    </w:p>
    <w:p w14:paraId="7BAD30ED" w14:textId="77777777" w:rsidR="00EB0C5C" w:rsidRPr="00EB0C5C" w:rsidRDefault="00EB0C5C" w:rsidP="00EB0C5C">
      <w:pPr>
        <w:spacing w:after="0" w:line="240" w:lineRule="auto"/>
        <w:rPr>
          <w:rFonts w:ascii="Times New Roman" w:hAnsi="Times New Roman" w:cs="Times New Roman"/>
          <w:sz w:val="24"/>
          <w:szCs w:val="24"/>
          <w:u w:val="single"/>
        </w:rPr>
      </w:pPr>
      <w:r w:rsidRPr="00EB0C5C">
        <w:rPr>
          <w:rFonts w:ascii="Times New Roman" w:hAnsi="Times New Roman" w:cs="Times New Roman"/>
          <w:sz w:val="24"/>
          <w:szCs w:val="24"/>
          <w:u w:val="single"/>
        </w:rPr>
        <w:t>NEW BUSINESS:</w:t>
      </w:r>
    </w:p>
    <w:p w14:paraId="3E3B0070" w14:textId="77777777" w:rsidR="00EB0C5C" w:rsidRDefault="00EB0C5C" w:rsidP="00EB0C5C">
      <w:pPr>
        <w:spacing w:after="0" w:line="240" w:lineRule="auto"/>
        <w:rPr>
          <w:rFonts w:ascii="Times New Roman" w:hAnsi="Times New Roman" w:cs="Times New Roman"/>
          <w:b/>
          <w:sz w:val="24"/>
          <w:szCs w:val="24"/>
        </w:rPr>
      </w:pPr>
    </w:p>
    <w:p w14:paraId="72A6A3D6" w14:textId="06380BA0" w:rsidR="0060375E" w:rsidRPr="00A932F1" w:rsidRDefault="00A932F1" w:rsidP="001028A8">
      <w:pPr>
        <w:pStyle w:val="ListParagraph"/>
        <w:numPr>
          <w:ilvl w:val="0"/>
          <w:numId w:val="1"/>
        </w:numPr>
        <w:spacing w:after="0" w:line="240" w:lineRule="auto"/>
        <w:rPr>
          <w:rFonts w:ascii="Times New Roman" w:hAnsi="Times New Roman" w:cs="Times New Roman"/>
          <w:b/>
          <w:sz w:val="24"/>
          <w:szCs w:val="24"/>
        </w:rPr>
      </w:pPr>
      <w:r w:rsidRPr="00A932F1">
        <w:rPr>
          <w:rFonts w:ascii="Times New Roman" w:hAnsi="Times New Roman" w:cs="Times New Roman"/>
          <w:b/>
          <w:sz w:val="24"/>
          <w:szCs w:val="24"/>
        </w:rPr>
        <w:t>CASE #: PZ11559</w:t>
      </w:r>
      <w:r w:rsidR="001A4C44" w:rsidRPr="00A932F1">
        <w:rPr>
          <w:rFonts w:ascii="Times New Roman" w:hAnsi="Times New Roman" w:cs="Times New Roman"/>
          <w:b/>
          <w:sz w:val="24"/>
          <w:szCs w:val="24"/>
        </w:rPr>
        <w:t>-</w:t>
      </w:r>
      <w:r w:rsidRPr="00A932F1">
        <w:rPr>
          <w:rFonts w:ascii="Times New Roman" w:hAnsi="Times New Roman" w:cs="Times New Roman"/>
          <w:b/>
          <w:sz w:val="24"/>
          <w:szCs w:val="24"/>
        </w:rPr>
        <w:t>071919</w:t>
      </w:r>
      <w:r w:rsidR="001A4C44" w:rsidRPr="00A932F1">
        <w:rPr>
          <w:rFonts w:ascii="Times New Roman" w:hAnsi="Times New Roman" w:cs="Times New Roman"/>
          <w:b/>
          <w:sz w:val="24"/>
          <w:szCs w:val="24"/>
        </w:rPr>
        <w:t xml:space="preserve"> </w:t>
      </w:r>
      <w:r w:rsidR="0060375E" w:rsidRPr="00A932F1">
        <w:rPr>
          <w:rFonts w:ascii="Times New Roman" w:hAnsi="Times New Roman" w:cs="Times New Roman"/>
          <w:b/>
          <w:sz w:val="24"/>
          <w:szCs w:val="24"/>
        </w:rPr>
        <w:t>–</w:t>
      </w:r>
      <w:r w:rsidR="001A4C44" w:rsidRPr="00A932F1">
        <w:rPr>
          <w:rFonts w:ascii="Times New Roman" w:hAnsi="Times New Roman" w:cs="Times New Roman"/>
          <w:b/>
          <w:sz w:val="24"/>
          <w:szCs w:val="24"/>
        </w:rPr>
        <w:t xml:space="preserve"> </w:t>
      </w:r>
      <w:r w:rsidR="00E14E59">
        <w:rPr>
          <w:rFonts w:ascii="Times New Roman" w:hAnsi="Times New Roman" w:cs="Times New Roman"/>
          <w:b/>
          <w:sz w:val="24"/>
          <w:szCs w:val="24"/>
        </w:rPr>
        <w:t>James &amp; Barb</w:t>
      </w:r>
      <w:r>
        <w:rPr>
          <w:rFonts w:ascii="Times New Roman" w:hAnsi="Times New Roman" w:cs="Times New Roman"/>
          <w:b/>
          <w:sz w:val="24"/>
          <w:szCs w:val="24"/>
        </w:rPr>
        <w:t>ara Sacco</w:t>
      </w:r>
      <w:r w:rsidR="0060375E" w:rsidRPr="00A932F1">
        <w:rPr>
          <w:rFonts w:ascii="Times New Roman" w:hAnsi="Times New Roman" w:cs="Times New Roman"/>
          <w:b/>
          <w:sz w:val="24"/>
          <w:szCs w:val="24"/>
        </w:rPr>
        <w:t xml:space="preserve"> (</w:t>
      </w:r>
      <w:r>
        <w:rPr>
          <w:rFonts w:ascii="Times New Roman" w:hAnsi="Times New Roman" w:cs="Times New Roman"/>
          <w:b/>
          <w:sz w:val="24"/>
          <w:szCs w:val="24"/>
        </w:rPr>
        <w:t xml:space="preserve">Owners &amp; </w:t>
      </w:r>
      <w:r w:rsidR="0060375E" w:rsidRPr="00A932F1">
        <w:rPr>
          <w:rFonts w:ascii="Times New Roman" w:hAnsi="Times New Roman" w:cs="Times New Roman"/>
          <w:b/>
          <w:sz w:val="24"/>
          <w:szCs w:val="24"/>
        </w:rPr>
        <w:t>Applicant</w:t>
      </w:r>
      <w:r>
        <w:rPr>
          <w:rFonts w:ascii="Times New Roman" w:hAnsi="Times New Roman" w:cs="Times New Roman"/>
          <w:b/>
          <w:sz w:val="24"/>
          <w:szCs w:val="24"/>
        </w:rPr>
        <w:t>s</w:t>
      </w:r>
      <w:r w:rsidR="0060375E" w:rsidRPr="00A932F1">
        <w:rPr>
          <w:rFonts w:ascii="Times New Roman" w:hAnsi="Times New Roman" w:cs="Times New Roman"/>
          <w:b/>
          <w:sz w:val="24"/>
          <w:szCs w:val="24"/>
        </w:rPr>
        <w:t xml:space="preserve">) – </w:t>
      </w:r>
      <w:r>
        <w:rPr>
          <w:rFonts w:ascii="Times New Roman" w:hAnsi="Times New Roman" w:cs="Times New Roman"/>
          <w:b/>
          <w:sz w:val="24"/>
          <w:szCs w:val="24"/>
        </w:rPr>
        <w:t>5 Parkhurst Drive</w:t>
      </w:r>
      <w:r w:rsidR="0060375E" w:rsidRPr="00A932F1">
        <w:rPr>
          <w:rFonts w:ascii="Times New Roman" w:hAnsi="Times New Roman" w:cs="Times New Roman"/>
          <w:b/>
          <w:sz w:val="24"/>
          <w:szCs w:val="24"/>
        </w:rPr>
        <w:t xml:space="preserve">, PIN#: </w:t>
      </w:r>
      <w:r>
        <w:rPr>
          <w:rFonts w:ascii="Times New Roman" w:hAnsi="Times New Roman" w:cs="Times New Roman"/>
          <w:b/>
          <w:sz w:val="24"/>
          <w:szCs w:val="24"/>
        </w:rPr>
        <w:t>008</w:t>
      </w:r>
      <w:r w:rsidR="0060375E" w:rsidRPr="00A932F1">
        <w:rPr>
          <w:rFonts w:ascii="Times New Roman" w:hAnsi="Times New Roman" w:cs="Times New Roman"/>
          <w:b/>
          <w:sz w:val="24"/>
          <w:szCs w:val="24"/>
        </w:rPr>
        <w:t>-</w:t>
      </w:r>
      <w:r>
        <w:rPr>
          <w:rFonts w:ascii="Times New Roman" w:hAnsi="Times New Roman" w:cs="Times New Roman"/>
          <w:b/>
          <w:sz w:val="24"/>
          <w:szCs w:val="24"/>
        </w:rPr>
        <w:t>029</w:t>
      </w:r>
      <w:r w:rsidR="0060375E" w:rsidRPr="00A932F1">
        <w:rPr>
          <w:rFonts w:ascii="Times New Roman" w:hAnsi="Times New Roman" w:cs="Times New Roman"/>
          <w:b/>
          <w:sz w:val="24"/>
          <w:szCs w:val="24"/>
        </w:rPr>
        <w:t>-</w:t>
      </w:r>
      <w:r>
        <w:rPr>
          <w:rFonts w:ascii="Times New Roman" w:hAnsi="Times New Roman" w:cs="Times New Roman"/>
          <w:b/>
          <w:sz w:val="24"/>
          <w:szCs w:val="24"/>
        </w:rPr>
        <w:t>002</w:t>
      </w:r>
      <w:r w:rsidR="0060375E" w:rsidRPr="00A932F1">
        <w:rPr>
          <w:rFonts w:ascii="Times New Roman" w:hAnsi="Times New Roman" w:cs="Times New Roman"/>
          <w:b/>
          <w:sz w:val="24"/>
          <w:szCs w:val="24"/>
        </w:rPr>
        <w:t xml:space="preserve"> – Request for relief fr</w:t>
      </w:r>
      <w:r>
        <w:rPr>
          <w:rFonts w:ascii="Times New Roman" w:hAnsi="Times New Roman" w:cs="Times New Roman"/>
          <w:b/>
          <w:sz w:val="24"/>
          <w:szCs w:val="24"/>
        </w:rPr>
        <w:t>om Article IV, Section 4.5</w:t>
      </w:r>
      <w:r w:rsidR="0060375E" w:rsidRPr="00A932F1">
        <w:rPr>
          <w:rFonts w:ascii="Times New Roman" w:hAnsi="Times New Roman" w:cs="Times New Roman"/>
          <w:b/>
          <w:sz w:val="24"/>
          <w:szCs w:val="24"/>
        </w:rPr>
        <w:t xml:space="preserve">, Paragraph </w:t>
      </w:r>
      <w:r>
        <w:rPr>
          <w:rFonts w:ascii="Times New Roman" w:hAnsi="Times New Roman" w:cs="Times New Roman"/>
          <w:b/>
          <w:sz w:val="24"/>
          <w:szCs w:val="24"/>
        </w:rPr>
        <w:t>E</w:t>
      </w:r>
      <w:r w:rsidR="0060375E" w:rsidRPr="00A932F1">
        <w:rPr>
          <w:rFonts w:ascii="Times New Roman" w:hAnsi="Times New Roman" w:cs="Times New Roman"/>
          <w:b/>
          <w:sz w:val="24"/>
          <w:szCs w:val="24"/>
        </w:rPr>
        <w:t xml:space="preserve"> to </w:t>
      </w:r>
      <w:r>
        <w:rPr>
          <w:rFonts w:ascii="Times New Roman" w:hAnsi="Times New Roman" w:cs="Times New Roman"/>
          <w:b/>
          <w:sz w:val="24"/>
          <w:szCs w:val="24"/>
        </w:rPr>
        <w:t xml:space="preserve">allow for the construction of a 22’x32’ addition within 31 feet of the sideline where 40 feet is required. </w:t>
      </w:r>
      <w:r>
        <w:rPr>
          <w:rFonts w:ascii="Times New Roman" w:hAnsi="Times New Roman" w:cs="Times New Roman"/>
          <w:b/>
          <w:i/>
          <w:sz w:val="24"/>
          <w:szCs w:val="24"/>
        </w:rPr>
        <w:t>Zoned Northern Rural.</w:t>
      </w:r>
    </w:p>
    <w:p w14:paraId="4780187D" w14:textId="77777777" w:rsidR="00EB0C5C" w:rsidRDefault="00EB0C5C" w:rsidP="00EB0C5C">
      <w:pPr>
        <w:spacing w:after="0" w:line="240" w:lineRule="auto"/>
        <w:rPr>
          <w:rFonts w:ascii="Times New Roman" w:hAnsi="Times New Roman" w:cs="Times New Roman"/>
          <w:b/>
          <w:sz w:val="24"/>
          <w:szCs w:val="24"/>
        </w:rPr>
      </w:pPr>
    </w:p>
    <w:p w14:paraId="35695B71" w14:textId="5BC98D60" w:rsidR="0097604C" w:rsidRDefault="0097604C" w:rsidP="00EB0C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Jamie Ramsay read the public hearing notice. </w:t>
      </w:r>
    </w:p>
    <w:p w14:paraId="1FBAC94F" w14:textId="77777777" w:rsidR="0097604C" w:rsidRDefault="0097604C" w:rsidP="00EB0C5C">
      <w:pPr>
        <w:spacing w:after="0" w:line="240" w:lineRule="auto"/>
        <w:rPr>
          <w:rFonts w:ascii="Times New Roman" w:hAnsi="Times New Roman" w:cs="Times New Roman"/>
          <w:sz w:val="24"/>
          <w:szCs w:val="24"/>
        </w:rPr>
      </w:pPr>
    </w:p>
    <w:p w14:paraId="3A9FCA2F" w14:textId="2D583AC0" w:rsidR="0060375E" w:rsidRDefault="00A932F1" w:rsidP="00EB0C5C">
      <w:pPr>
        <w:spacing w:after="0" w:line="240" w:lineRule="auto"/>
        <w:rPr>
          <w:rFonts w:ascii="Times New Roman" w:hAnsi="Times New Roman" w:cs="Times New Roman"/>
          <w:sz w:val="24"/>
          <w:szCs w:val="24"/>
        </w:rPr>
      </w:pPr>
      <w:r>
        <w:rPr>
          <w:rFonts w:ascii="Times New Roman" w:hAnsi="Times New Roman" w:cs="Times New Roman"/>
          <w:sz w:val="24"/>
          <w:szCs w:val="24"/>
        </w:rPr>
        <w:t>Bob Kilmer, of San</w:t>
      </w:r>
      <w:r w:rsidR="00E14E59">
        <w:rPr>
          <w:rFonts w:ascii="Times New Roman" w:hAnsi="Times New Roman" w:cs="Times New Roman"/>
          <w:sz w:val="24"/>
          <w:szCs w:val="24"/>
        </w:rPr>
        <w:t>d</w:t>
      </w:r>
      <w:r>
        <w:rPr>
          <w:rFonts w:ascii="Times New Roman" w:hAnsi="Times New Roman" w:cs="Times New Roman"/>
          <w:sz w:val="24"/>
          <w:szCs w:val="24"/>
        </w:rPr>
        <w:t xml:space="preserve">ford Surveying &amp; Engineering, representing the Saccos, explained that the Saccos have owned the home since 1998. </w:t>
      </w:r>
      <w:r w:rsidR="009A4802">
        <w:rPr>
          <w:rFonts w:ascii="Times New Roman" w:hAnsi="Times New Roman" w:cs="Times New Roman"/>
          <w:sz w:val="24"/>
          <w:szCs w:val="24"/>
        </w:rPr>
        <w:t>They resided in the home until this past April, when a fire destroyed the structure. As they rebuild, the Saccos are looking to enlarge the footprint of their home. This would include a 22’x32’ addition off the north side of the house, which extends into the existing driveway. The property would continue to use the existing well and septic systems. The subdivision originally ha</w:t>
      </w:r>
      <w:r w:rsidR="00E14E59">
        <w:rPr>
          <w:rFonts w:ascii="Times New Roman" w:hAnsi="Times New Roman" w:cs="Times New Roman"/>
          <w:sz w:val="24"/>
          <w:szCs w:val="24"/>
        </w:rPr>
        <w:t xml:space="preserve">d 30’ setbacks, but the Zoning Ordinance </w:t>
      </w:r>
      <w:r w:rsidR="009A4802">
        <w:rPr>
          <w:rFonts w:ascii="Times New Roman" w:hAnsi="Times New Roman" w:cs="Times New Roman"/>
          <w:sz w:val="24"/>
          <w:szCs w:val="24"/>
        </w:rPr>
        <w:t>changed to</w:t>
      </w:r>
      <w:r w:rsidR="00E14E59">
        <w:rPr>
          <w:rFonts w:ascii="Times New Roman" w:hAnsi="Times New Roman" w:cs="Times New Roman"/>
          <w:sz w:val="24"/>
          <w:szCs w:val="24"/>
        </w:rPr>
        <w:t xml:space="preserve"> regulate</w:t>
      </w:r>
      <w:r w:rsidR="009A4802">
        <w:rPr>
          <w:rFonts w:ascii="Times New Roman" w:hAnsi="Times New Roman" w:cs="Times New Roman"/>
          <w:sz w:val="24"/>
          <w:szCs w:val="24"/>
        </w:rPr>
        <w:t xml:space="preserve"> 40’ setbacks. </w:t>
      </w:r>
    </w:p>
    <w:p w14:paraId="60D729CF" w14:textId="77777777" w:rsidR="00F442CC" w:rsidRDefault="00F442CC" w:rsidP="00EB0C5C">
      <w:pPr>
        <w:spacing w:after="0" w:line="240" w:lineRule="auto"/>
        <w:rPr>
          <w:rFonts w:ascii="Times New Roman" w:hAnsi="Times New Roman" w:cs="Times New Roman"/>
          <w:sz w:val="24"/>
          <w:szCs w:val="24"/>
        </w:rPr>
      </w:pPr>
    </w:p>
    <w:p w14:paraId="5B95622A" w14:textId="5BFF6CB3" w:rsidR="00F442CC" w:rsidRDefault="00E14E59" w:rsidP="00EB0C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Charlie Vars stated that </w:t>
      </w:r>
      <w:r w:rsidR="00F442CC">
        <w:rPr>
          <w:rFonts w:ascii="Times New Roman" w:hAnsi="Times New Roman" w:cs="Times New Roman"/>
          <w:sz w:val="24"/>
          <w:szCs w:val="24"/>
        </w:rPr>
        <w:t>he spoke with the Saccos in April regarding the rebuild, but has not had a conversation with them since and does not feel conflicted about listening to or judging this case.</w:t>
      </w:r>
    </w:p>
    <w:p w14:paraId="469F2DEF" w14:textId="77777777" w:rsidR="00F442CC" w:rsidRDefault="00F442CC" w:rsidP="00EB0C5C">
      <w:pPr>
        <w:spacing w:after="0" w:line="240" w:lineRule="auto"/>
        <w:rPr>
          <w:rFonts w:ascii="Times New Roman" w:hAnsi="Times New Roman" w:cs="Times New Roman"/>
          <w:sz w:val="24"/>
          <w:szCs w:val="24"/>
        </w:rPr>
      </w:pPr>
    </w:p>
    <w:p w14:paraId="663A1A8F" w14:textId="6BB510E8" w:rsidR="00F442CC" w:rsidRDefault="00F442CC" w:rsidP="00EB0C5C">
      <w:pPr>
        <w:spacing w:after="0" w:line="240" w:lineRule="auto"/>
        <w:rPr>
          <w:rFonts w:ascii="Times New Roman" w:hAnsi="Times New Roman" w:cs="Times New Roman"/>
          <w:sz w:val="24"/>
          <w:szCs w:val="24"/>
        </w:rPr>
      </w:pPr>
      <w:r>
        <w:rPr>
          <w:rFonts w:ascii="Times New Roman" w:hAnsi="Times New Roman" w:cs="Times New Roman"/>
          <w:sz w:val="24"/>
          <w:szCs w:val="24"/>
        </w:rPr>
        <w:t>Bob Kilmer addressed the five tests:</w:t>
      </w:r>
    </w:p>
    <w:p w14:paraId="1C568606" w14:textId="77777777" w:rsidR="00F442CC" w:rsidRDefault="00F442CC" w:rsidP="00EB0C5C">
      <w:pPr>
        <w:spacing w:after="0" w:line="240" w:lineRule="auto"/>
        <w:rPr>
          <w:rFonts w:ascii="Times New Roman" w:hAnsi="Times New Roman" w:cs="Times New Roman"/>
          <w:sz w:val="24"/>
          <w:szCs w:val="24"/>
        </w:rPr>
      </w:pPr>
    </w:p>
    <w:p w14:paraId="0B302621" w14:textId="11771C4A" w:rsidR="00F442CC" w:rsidRDefault="00E14E59" w:rsidP="00F442C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Granting the v</w:t>
      </w:r>
      <w:r w:rsidR="00F442CC">
        <w:rPr>
          <w:rFonts w:ascii="Times New Roman" w:hAnsi="Times New Roman" w:cs="Times New Roman"/>
          <w:sz w:val="24"/>
          <w:szCs w:val="24"/>
        </w:rPr>
        <w:t>ariance will not be contrary to the public interest. The proposed variance is to accommodate a 32’ by 22’ addition on the north side of the home which would encroach on the 40’ side setback approximately 9’. The public will not be impacted by this variance. Lot 10-2</w:t>
      </w:r>
      <w:r>
        <w:rPr>
          <w:rFonts w:ascii="Times New Roman" w:hAnsi="Times New Roman" w:cs="Times New Roman"/>
          <w:sz w:val="24"/>
          <w:szCs w:val="24"/>
        </w:rPr>
        <w:t>5</w:t>
      </w:r>
      <w:r w:rsidR="00F442CC">
        <w:rPr>
          <w:rFonts w:ascii="Times New Roman" w:hAnsi="Times New Roman" w:cs="Times New Roman"/>
          <w:sz w:val="24"/>
          <w:szCs w:val="24"/>
        </w:rPr>
        <w:t>, which would be impacted the most, is currently a vacant wooded parcel.</w:t>
      </w:r>
    </w:p>
    <w:p w14:paraId="5C7D7DB8" w14:textId="77777777" w:rsidR="00F442CC" w:rsidRDefault="00F442CC" w:rsidP="00F442CC">
      <w:pPr>
        <w:spacing w:after="0" w:line="240" w:lineRule="auto"/>
        <w:rPr>
          <w:rFonts w:ascii="Times New Roman" w:hAnsi="Times New Roman" w:cs="Times New Roman"/>
          <w:sz w:val="24"/>
          <w:szCs w:val="24"/>
        </w:rPr>
      </w:pPr>
    </w:p>
    <w:p w14:paraId="04ADE864" w14:textId="73E001C7" w:rsidR="00E14E59" w:rsidRPr="000C502E" w:rsidRDefault="00F442CC" w:rsidP="008031A6">
      <w:pPr>
        <w:pStyle w:val="ListParagraph"/>
        <w:numPr>
          <w:ilvl w:val="0"/>
          <w:numId w:val="30"/>
        </w:numPr>
        <w:spacing w:after="0" w:line="240" w:lineRule="auto"/>
        <w:rPr>
          <w:rFonts w:ascii="Times New Roman" w:hAnsi="Times New Roman" w:cs="Times New Roman"/>
          <w:sz w:val="24"/>
          <w:szCs w:val="24"/>
        </w:rPr>
      </w:pPr>
      <w:r w:rsidRPr="000C502E">
        <w:rPr>
          <w:rFonts w:ascii="Times New Roman" w:hAnsi="Times New Roman" w:cs="Times New Roman"/>
          <w:sz w:val="24"/>
          <w:szCs w:val="24"/>
        </w:rPr>
        <w:t>Granting the variance will be consistent with the spirit and intent of the ordinance. The spirit and intent of the ordinance pertains largely to public safety, overcrowding and adequate separation of uses on adjacent lots.</w:t>
      </w:r>
    </w:p>
    <w:p w14:paraId="4C762DD8" w14:textId="77777777" w:rsidR="00E14E59" w:rsidRDefault="00E14E59" w:rsidP="00E14E59">
      <w:pPr>
        <w:pStyle w:val="ListParagraph"/>
        <w:spacing w:after="0" w:line="240" w:lineRule="auto"/>
        <w:rPr>
          <w:rFonts w:ascii="Times New Roman" w:hAnsi="Times New Roman" w:cs="Times New Roman"/>
          <w:sz w:val="24"/>
          <w:szCs w:val="24"/>
        </w:rPr>
      </w:pPr>
    </w:p>
    <w:p w14:paraId="2C5F5978" w14:textId="33E2B7E1" w:rsidR="00F442CC" w:rsidRDefault="00F442CC" w:rsidP="00F442C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parcel is in a rural setting, at the end of a cul-de-sac, where most of the homes are set back from the road and not fully visible from the road. The encroachment into the side setback will not have an adverse effect on public safety. The addition does not change the </w:t>
      </w:r>
      <w:r>
        <w:rPr>
          <w:rFonts w:ascii="Times New Roman" w:hAnsi="Times New Roman" w:cs="Times New Roman"/>
          <w:sz w:val="24"/>
          <w:szCs w:val="24"/>
        </w:rPr>
        <w:lastRenderedPageBreak/>
        <w:t>current use or intensity of use on the single-family home. The addition will not increase the amount of traffic to the residence or restrict access by fire and police.</w:t>
      </w:r>
    </w:p>
    <w:p w14:paraId="711947D5" w14:textId="77777777" w:rsidR="00F442CC" w:rsidRDefault="00F442CC" w:rsidP="00F442CC">
      <w:pPr>
        <w:spacing w:after="0" w:line="240" w:lineRule="auto"/>
        <w:ind w:left="720"/>
        <w:rPr>
          <w:rFonts w:ascii="Times New Roman" w:hAnsi="Times New Roman" w:cs="Times New Roman"/>
          <w:sz w:val="24"/>
          <w:szCs w:val="24"/>
        </w:rPr>
      </w:pPr>
    </w:p>
    <w:p w14:paraId="214CE6EE" w14:textId="2BEEB780" w:rsidR="00F442CC" w:rsidRDefault="00E14E59" w:rsidP="00F442CC">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Substantial justice is done. </w:t>
      </w:r>
      <w:r w:rsidR="00F442CC">
        <w:rPr>
          <w:rFonts w:ascii="Times New Roman" w:hAnsi="Times New Roman" w:cs="Times New Roman"/>
          <w:sz w:val="24"/>
          <w:szCs w:val="24"/>
        </w:rPr>
        <w:t xml:space="preserve">Granting the variance will allow the applicant to further enjoy their </w:t>
      </w:r>
      <w:r>
        <w:rPr>
          <w:rFonts w:ascii="Times New Roman" w:hAnsi="Times New Roman" w:cs="Times New Roman"/>
          <w:sz w:val="24"/>
          <w:szCs w:val="24"/>
        </w:rPr>
        <w:t>h</w:t>
      </w:r>
      <w:r w:rsidR="00F442CC">
        <w:rPr>
          <w:rFonts w:ascii="Times New Roman" w:hAnsi="Times New Roman" w:cs="Times New Roman"/>
          <w:sz w:val="24"/>
          <w:szCs w:val="24"/>
        </w:rPr>
        <w:t>. There is no harm to the general public as the variance would not affect public safety, public view or any other impact to the town or the general area. The only individual impacted by this variance would be the owner of Lot 10-25.</w:t>
      </w:r>
      <w:r w:rsidR="00630B1F">
        <w:rPr>
          <w:rFonts w:ascii="Times New Roman" w:hAnsi="Times New Roman" w:cs="Times New Roman"/>
          <w:sz w:val="24"/>
          <w:szCs w:val="24"/>
        </w:rPr>
        <w:t xml:space="preserve"> The lot is vacant and wooded and the intrusion into the side setback will be of minimal impact to them, at this time.</w:t>
      </w:r>
    </w:p>
    <w:p w14:paraId="4476235C" w14:textId="77777777" w:rsidR="00630B1F" w:rsidRDefault="00630B1F" w:rsidP="00630B1F">
      <w:pPr>
        <w:spacing w:after="0" w:line="240" w:lineRule="auto"/>
        <w:rPr>
          <w:rFonts w:ascii="Times New Roman" w:hAnsi="Times New Roman" w:cs="Times New Roman"/>
          <w:sz w:val="24"/>
          <w:szCs w:val="24"/>
        </w:rPr>
      </w:pPr>
    </w:p>
    <w:p w14:paraId="4084592C" w14:textId="32C96272" w:rsidR="00630B1F" w:rsidRDefault="00E14E59" w:rsidP="00630B1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values of surrounding properties are not diminished. </w:t>
      </w:r>
      <w:r w:rsidR="00630B1F">
        <w:rPr>
          <w:rFonts w:ascii="Times New Roman" w:hAnsi="Times New Roman" w:cs="Times New Roman"/>
          <w:sz w:val="24"/>
          <w:szCs w:val="24"/>
        </w:rPr>
        <w:t>Granting the variance will not cause a diminishing of value to any abutting or surrounding properties. It will be constructed to current codes, have a similar appearance and be maintained in the same manner as the existing house was.</w:t>
      </w:r>
    </w:p>
    <w:p w14:paraId="5021DDA7" w14:textId="77777777" w:rsidR="00630B1F" w:rsidRPr="00630B1F" w:rsidRDefault="00630B1F" w:rsidP="00630B1F">
      <w:pPr>
        <w:pStyle w:val="ListParagraph"/>
        <w:rPr>
          <w:rFonts w:ascii="Times New Roman" w:hAnsi="Times New Roman" w:cs="Times New Roman"/>
          <w:sz w:val="24"/>
          <w:szCs w:val="24"/>
        </w:rPr>
      </w:pPr>
    </w:p>
    <w:p w14:paraId="62DA9057" w14:textId="1BAAF1D0" w:rsidR="00630B1F" w:rsidRDefault="00630B1F" w:rsidP="00630B1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residence is built in the easterly portion of the lot. The septic is to the south and the well is to the west of the </w:t>
      </w:r>
      <w:r w:rsidR="00E14E59">
        <w:rPr>
          <w:rFonts w:ascii="Times New Roman" w:hAnsi="Times New Roman" w:cs="Times New Roman"/>
          <w:sz w:val="24"/>
          <w:szCs w:val="24"/>
        </w:rPr>
        <w:t>house</w:t>
      </w:r>
      <w:r>
        <w:rPr>
          <w:rFonts w:ascii="Times New Roman" w:hAnsi="Times New Roman" w:cs="Times New Roman"/>
          <w:sz w:val="24"/>
          <w:szCs w:val="24"/>
        </w:rPr>
        <w:t>. Requiring the proposed addition to be built anywhere else on the property would require either an additional driveway entrance to the property or a much more extensive driveway than already exists. The proposed location is the only loca</w:t>
      </w:r>
      <w:r w:rsidR="00E14E59">
        <w:rPr>
          <w:rFonts w:ascii="Times New Roman" w:hAnsi="Times New Roman" w:cs="Times New Roman"/>
          <w:sz w:val="24"/>
          <w:szCs w:val="24"/>
        </w:rPr>
        <w:t>tion that would create the least</w:t>
      </w:r>
      <w:r>
        <w:rPr>
          <w:rFonts w:ascii="Times New Roman" w:hAnsi="Times New Roman" w:cs="Times New Roman"/>
          <w:sz w:val="24"/>
          <w:szCs w:val="24"/>
        </w:rPr>
        <w:t xml:space="preserve"> visual impact to the surrounding properties and the public and allow for most of the existing driveway to be used. When the lot was created by subdivision in 1984 and the house was built, the side setback was 30’. Since this the side setback has been increased to 40’. If the side setback was at the original 30’, this variance would not be necessary.</w:t>
      </w:r>
    </w:p>
    <w:p w14:paraId="5F5FF303" w14:textId="77777777" w:rsidR="00630B1F" w:rsidRPr="00630B1F" w:rsidRDefault="00630B1F" w:rsidP="00630B1F">
      <w:pPr>
        <w:pStyle w:val="ListParagraph"/>
        <w:rPr>
          <w:rFonts w:ascii="Times New Roman" w:hAnsi="Times New Roman" w:cs="Times New Roman"/>
          <w:sz w:val="24"/>
          <w:szCs w:val="24"/>
        </w:rPr>
      </w:pPr>
    </w:p>
    <w:p w14:paraId="5D5C7430" w14:textId="37C83107" w:rsidR="00630B1F" w:rsidRDefault="00E14E59" w:rsidP="00630B1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w:t>
      </w:r>
      <w:r w:rsidR="00F16774">
        <w:rPr>
          <w:rFonts w:ascii="Times New Roman" w:hAnsi="Times New Roman" w:cs="Times New Roman"/>
          <w:sz w:val="24"/>
          <w:szCs w:val="24"/>
        </w:rPr>
        <w:t xml:space="preserve">equiring the applicant to place the proposed addition in a place on the property that would meet the required </w:t>
      </w:r>
      <w:r>
        <w:rPr>
          <w:rFonts w:ascii="Times New Roman" w:hAnsi="Times New Roman" w:cs="Times New Roman"/>
          <w:sz w:val="24"/>
          <w:szCs w:val="24"/>
        </w:rPr>
        <w:t>setbacks</w:t>
      </w:r>
      <w:r w:rsidR="00F16774">
        <w:rPr>
          <w:rFonts w:ascii="Times New Roman" w:hAnsi="Times New Roman" w:cs="Times New Roman"/>
          <w:sz w:val="24"/>
          <w:szCs w:val="24"/>
        </w:rPr>
        <w:t xml:space="preserve"> would place an undue hardship on the owners for the use they plan for the addition. There is no relationship between the general public purposes of the Ordinance that they are seeking the variance from and the specific application to the subject parcel, because the proposed addition has no impact on public safety or overcrowding.</w:t>
      </w:r>
    </w:p>
    <w:p w14:paraId="7E6A42D7" w14:textId="77777777" w:rsidR="00F16774" w:rsidRDefault="00F16774" w:rsidP="00630B1F">
      <w:pPr>
        <w:pStyle w:val="ListParagraph"/>
        <w:spacing w:after="0" w:line="240" w:lineRule="auto"/>
        <w:rPr>
          <w:rFonts w:ascii="Times New Roman" w:hAnsi="Times New Roman" w:cs="Times New Roman"/>
          <w:sz w:val="24"/>
          <w:szCs w:val="24"/>
        </w:rPr>
      </w:pPr>
    </w:p>
    <w:p w14:paraId="2C3CA5E9" w14:textId="6ADA181D" w:rsidR="00F16774" w:rsidRDefault="00F16774" w:rsidP="00630B1F">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Placing an addition on the property where it will be more useful to the owners, for enclosed storage of vehicles and equipment, out of the weather and out of sight of the general public and additional living space, is not an expansi</w:t>
      </w:r>
      <w:r w:rsidR="00393C47">
        <w:rPr>
          <w:rFonts w:ascii="Times New Roman" w:hAnsi="Times New Roman" w:cs="Times New Roman"/>
          <w:sz w:val="24"/>
          <w:szCs w:val="24"/>
        </w:rPr>
        <w:t>on of the use of the property, i</w:t>
      </w:r>
      <w:r>
        <w:rPr>
          <w:rFonts w:ascii="Times New Roman" w:hAnsi="Times New Roman" w:cs="Times New Roman"/>
          <w:sz w:val="24"/>
          <w:szCs w:val="24"/>
        </w:rPr>
        <w:t>t will still be used as a single family residence. Therefore, it is a reasonable use.</w:t>
      </w:r>
    </w:p>
    <w:p w14:paraId="2559AE20" w14:textId="77777777" w:rsidR="00F16774" w:rsidRDefault="00F16774" w:rsidP="00F16774">
      <w:pPr>
        <w:spacing w:after="0" w:line="240" w:lineRule="auto"/>
        <w:rPr>
          <w:rFonts w:ascii="Times New Roman" w:hAnsi="Times New Roman" w:cs="Times New Roman"/>
          <w:sz w:val="24"/>
          <w:szCs w:val="24"/>
        </w:rPr>
      </w:pPr>
    </w:p>
    <w:p w14:paraId="6A7E1DD4" w14:textId="6094E328" w:rsidR="00F16774" w:rsidRDefault="00F16774" w:rsidP="00F167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a question from Jamie Ramsay, James Sacco stated that the existing foundation </w:t>
      </w:r>
      <w:r w:rsidR="007E09F6">
        <w:rPr>
          <w:rFonts w:ascii="Times New Roman" w:hAnsi="Times New Roman" w:cs="Times New Roman"/>
          <w:sz w:val="24"/>
          <w:szCs w:val="24"/>
        </w:rPr>
        <w:t>will be used and expanded. The entire wood structure will be demolished.</w:t>
      </w:r>
    </w:p>
    <w:p w14:paraId="2984A403" w14:textId="77777777" w:rsidR="007E09F6" w:rsidRDefault="007E09F6" w:rsidP="00F16774">
      <w:pPr>
        <w:spacing w:after="0" w:line="240" w:lineRule="auto"/>
        <w:rPr>
          <w:rFonts w:ascii="Times New Roman" w:hAnsi="Times New Roman" w:cs="Times New Roman"/>
          <w:sz w:val="24"/>
          <w:szCs w:val="24"/>
        </w:rPr>
      </w:pPr>
    </w:p>
    <w:p w14:paraId="36321838" w14:textId="69BDF7BF" w:rsidR="007E09F6" w:rsidRDefault="007E09F6" w:rsidP="00F1677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response to a question from Danielle Pray, Bob Kilmer stated that the adjacent wooded lot is about 15-17 acres. James Sacco explained that the closest house to that side of the property is very difficult to see from </w:t>
      </w:r>
      <w:r w:rsidR="00393C47">
        <w:rPr>
          <w:rFonts w:ascii="Times New Roman" w:hAnsi="Times New Roman" w:cs="Times New Roman"/>
          <w:sz w:val="24"/>
          <w:szCs w:val="24"/>
        </w:rPr>
        <w:t>his</w:t>
      </w:r>
      <w:r>
        <w:rPr>
          <w:rFonts w:ascii="Times New Roman" w:hAnsi="Times New Roman" w:cs="Times New Roman"/>
          <w:sz w:val="24"/>
          <w:szCs w:val="24"/>
        </w:rPr>
        <w:t xml:space="preserve"> house. </w:t>
      </w:r>
    </w:p>
    <w:p w14:paraId="05843D53" w14:textId="77777777" w:rsidR="007E09F6" w:rsidRDefault="007E09F6" w:rsidP="00F16774">
      <w:pPr>
        <w:spacing w:after="0" w:line="240" w:lineRule="auto"/>
        <w:rPr>
          <w:rFonts w:ascii="Times New Roman" w:hAnsi="Times New Roman" w:cs="Times New Roman"/>
          <w:sz w:val="24"/>
          <w:szCs w:val="24"/>
        </w:rPr>
      </w:pPr>
    </w:p>
    <w:p w14:paraId="70CC1D1F" w14:textId="62E50BDE" w:rsidR="007E09F6" w:rsidRDefault="007E09F6" w:rsidP="007E09F6">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Jamie Ramsay moved to enter deliberations. Charlie Vars seconded.</w:t>
      </w:r>
    </w:p>
    <w:p w14:paraId="494B255C" w14:textId="27FB3C67" w:rsidR="007E09F6" w:rsidRDefault="007E09F6" w:rsidP="007E09F6">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All in favor.</w:t>
      </w:r>
    </w:p>
    <w:p w14:paraId="2ACC174C" w14:textId="77777777" w:rsidR="007E09F6" w:rsidRDefault="007E09F6" w:rsidP="007E09F6">
      <w:pPr>
        <w:spacing w:after="0" w:line="240" w:lineRule="auto"/>
        <w:ind w:firstLine="720"/>
        <w:rPr>
          <w:rFonts w:ascii="Times New Roman" w:hAnsi="Times New Roman" w:cs="Times New Roman"/>
          <w:b/>
          <w:sz w:val="24"/>
          <w:szCs w:val="24"/>
        </w:rPr>
      </w:pPr>
    </w:p>
    <w:p w14:paraId="7E6E805D" w14:textId="1E3DFA7D" w:rsidR="007E09F6" w:rsidRDefault="007E09F6" w:rsidP="007E09F6">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Charlie Vars moved no regional impact on this application. Jamie Ramsay seconded.</w:t>
      </w:r>
    </w:p>
    <w:p w14:paraId="4A1B8EB1" w14:textId="6010BC68" w:rsidR="007E09F6" w:rsidRDefault="007E09F6" w:rsidP="007E09F6">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All in favor.</w:t>
      </w:r>
    </w:p>
    <w:p w14:paraId="064E9F60" w14:textId="77777777" w:rsidR="007E09F6" w:rsidRDefault="007E09F6" w:rsidP="007E09F6">
      <w:pPr>
        <w:spacing w:after="0" w:line="240" w:lineRule="auto"/>
        <w:rPr>
          <w:rFonts w:ascii="Times New Roman" w:hAnsi="Times New Roman" w:cs="Times New Roman"/>
          <w:b/>
          <w:sz w:val="24"/>
          <w:szCs w:val="24"/>
        </w:rPr>
      </w:pPr>
    </w:p>
    <w:p w14:paraId="26F6DAA8" w14:textId="6B404498" w:rsidR="007E09F6" w:rsidRDefault="007E09F6" w:rsidP="007E09F6">
      <w:pPr>
        <w:spacing w:after="0" w:line="240" w:lineRule="auto"/>
        <w:rPr>
          <w:rFonts w:ascii="Times New Roman" w:hAnsi="Times New Roman" w:cs="Times New Roman"/>
          <w:b/>
          <w:sz w:val="24"/>
          <w:szCs w:val="24"/>
        </w:rPr>
      </w:pPr>
      <w:r>
        <w:rPr>
          <w:rFonts w:ascii="Times New Roman" w:hAnsi="Times New Roman" w:cs="Times New Roman"/>
          <w:b/>
          <w:sz w:val="24"/>
          <w:szCs w:val="24"/>
        </w:rPr>
        <w:t>Discussion:</w:t>
      </w:r>
    </w:p>
    <w:p w14:paraId="1B9479A0" w14:textId="3245A8EB" w:rsidR="007E09F6" w:rsidRDefault="007E09F6" w:rsidP="007E09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Robert Rowe stated that requesting the addition be placed in a different area </w:t>
      </w:r>
      <w:r w:rsidR="00A96AF0">
        <w:rPr>
          <w:rFonts w:ascii="Times New Roman" w:hAnsi="Times New Roman" w:cs="Times New Roman"/>
          <w:sz w:val="24"/>
          <w:szCs w:val="24"/>
        </w:rPr>
        <w:t>would impact either the septic system or the well. The addition is being requested in a reasonable location.</w:t>
      </w:r>
    </w:p>
    <w:p w14:paraId="3F5B7288" w14:textId="77777777" w:rsidR="00A96AF0" w:rsidRDefault="00A96AF0" w:rsidP="007E09F6">
      <w:pPr>
        <w:spacing w:after="0" w:line="240" w:lineRule="auto"/>
        <w:rPr>
          <w:rFonts w:ascii="Times New Roman" w:hAnsi="Times New Roman" w:cs="Times New Roman"/>
          <w:sz w:val="24"/>
          <w:szCs w:val="24"/>
        </w:rPr>
      </w:pPr>
    </w:p>
    <w:p w14:paraId="2BBB433E" w14:textId="1FB7E02C" w:rsidR="00A96AF0" w:rsidRDefault="00D21D3C" w:rsidP="007E09F6">
      <w:pPr>
        <w:spacing w:after="0" w:line="240" w:lineRule="auto"/>
        <w:rPr>
          <w:rFonts w:ascii="Times New Roman" w:hAnsi="Times New Roman" w:cs="Times New Roman"/>
          <w:sz w:val="24"/>
          <w:szCs w:val="24"/>
        </w:rPr>
      </w:pPr>
      <w:r>
        <w:rPr>
          <w:rFonts w:ascii="Times New Roman" w:hAnsi="Times New Roman" w:cs="Times New Roman"/>
          <w:sz w:val="24"/>
          <w:szCs w:val="24"/>
        </w:rPr>
        <w:t>Charlie Vars stated that if the addition had</w:t>
      </w:r>
      <w:r w:rsidR="00A96AF0">
        <w:rPr>
          <w:rFonts w:ascii="Times New Roman" w:hAnsi="Times New Roman" w:cs="Times New Roman"/>
          <w:sz w:val="24"/>
          <w:szCs w:val="24"/>
        </w:rPr>
        <w:t xml:space="preserve"> been built, as seen in the plan now, in the beginning there would be no variance needed. </w:t>
      </w:r>
      <w:r>
        <w:rPr>
          <w:rFonts w:ascii="Times New Roman" w:hAnsi="Times New Roman" w:cs="Times New Roman"/>
          <w:sz w:val="24"/>
          <w:szCs w:val="24"/>
        </w:rPr>
        <w:t>He also stated that any house on the adjacent property will probably be built in the center of the lot and away from the lot line in question.</w:t>
      </w:r>
    </w:p>
    <w:p w14:paraId="38C3997D" w14:textId="77777777" w:rsidR="00D21D3C" w:rsidRDefault="00D21D3C" w:rsidP="007E09F6">
      <w:pPr>
        <w:spacing w:after="0" w:line="240" w:lineRule="auto"/>
        <w:rPr>
          <w:rFonts w:ascii="Times New Roman" w:hAnsi="Times New Roman" w:cs="Times New Roman"/>
          <w:sz w:val="24"/>
          <w:szCs w:val="24"/>
        </w:rPr>
      </w:pPr>
    </w:p>
    <w:p w14:paraId="51762503" w14:textId="77777777" w:rsidR="00D21D3C" w:rsidRDefault="00D21D3C" w:rsidP="00D21D3C">
      <w:pPr>
        <w:spacing w:after="0" w:line="240" w:lineRule="auto"/>
        <w:rPr>
          <w:rFonts w:ascii="Times New Roman" w:hAnsi="Times New Roman" w:cs="Times New Roman"/>
          <w:sz w:val="24"/>
          <w:szCs w:val="24"/>
        </w:rPr>
      </w:pPr>
      <w:r w:rsidRPr="00DD3AE2">
        <w:rPr>
          <w:rFonts w:ascii="Times New Roman" w:hAnsi="Times New Roman" w:cs="Times New Roman"/>
          <w:sz w:val="24"/>
          <w:szCs w:val="24"/>
        </w:rPr>
        <w:t>1.</w:t>
      </w:r>
      <w:r>
        <w:rPr>
          <w:rFonts w:ascii="Times New Roman" w:hAnsi="Times New Roman" w:cs="Times New Roman"/>
          <w:sz w:val="24"/>
          <w:szCs w:val="24"/>
        </w:rPr>
        <w:t xml:space="preserve"> The Variance will not be contrary to the public interest.</w:t>
      </w:r>
    </w:p>
    <w:p w14:paraId="3C76C9EB" w14:textId="30B4754D" w:rsidR="00D21D3C" w:rsidRDefault="00D21D3C" w:rsidP="00D21D3C">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C. Vars – true, the addition, size-wise, is commensurate with the rest of the house.</w:t>
      </w:r>
    </w:p>
    <w:p w14:paraId="342D1071" w14:textId="329B9DDC" w:rsidR="00D21D3C" w:rsidRDefault="00D21D3C" w:rsidP="00D21D3C">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J. Ramsay – true, if there were any issues with public safety, these would have arisen before the property was impacted by a fire.</w:t>
      </w:r>
    </w:p>
    <w:p w14:paraId="3FDC913F" w14:textId="77777777" w:rsidR="00D21D3C" w:rsidRDefault="00D21D3C" w:rsidP="00D21D3C">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R. Rowe – true</w:t>
      </w:r>
    </w:p>
    <w:p w14:paraId="0BBD01B2" w14:textId="0800D6EE" w:rsidR="00D21D3C" w:rsidRDefault="00D21D3C" w:rsidP="00D21D3C">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 Pray – true, the encroachment will not</w:t>
      </w:r>
      <w:r w:rsidR="00393C47">
        <w:rPr>
          <w:rFonts w:ascii="Times New Roman" w:hAnsi="Times New Roman" w:cs="Times New Roman"/>
          <w:sz w:val="24"/>
          <w:szCs w:val="24"/>
        </w:rPr>
        <w:t xml:space="preserve"> alter the </w:t>
      </w:r>
      <w:r w:rsidR="000C502E">
        <w:rPr>
          <w:rFonts w:ascii="Times New Roman" w:hAnsi="Times New Roman" w:cs="Times New Roman"/>
          <w:sz w:val="24"/>
          <w:szCs w:val="24"/>
        </w:rPr>
        <w:t>essential</w:t>
      </w:r>
      <w:r w:rsidR="00393C47">
        <w:rPr>
          <w:rFonts w:ascii="Times New Roman" w:hAnsi="Times New Roman" w:cs="Times New Roman"/>
          <w:sz w:val="24"/>
          <w:szCs w:val="24"/>
        </w:rPr>
        <w:t xml:space="preserve"> character or</w:t>
      </w:r>
      <w:r>
        <w:rPr>
          <w:rFonts w:ascii="Times New Roman" w:hAnsi="Times New Roman" w:cs="Times New Roman"/>
          <w:sz w:val="24"/>
          <w:szCs w:val="24"/>
        </w:rPr>
        <w:t xml:space="preserve"> affect public rights, health, or safety.</w:t>
      </w:r>
    </w:p>
    <w:p w14:paraId="6CF6BB0A" w14:textId="63AFE970" w:rsidR="00D21D3C" w:rsidRDefault="00666D51" w:rsidP="00D21D3C">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D. Kirkwood – true. He also questioned if there will be access to the back of the structure, in case there happens to be another fire.</w:t>
      </w:r>
    </w:p>
    <w:p w14:paraId="5072635F" w14:textId="77777777" w:rsidR="00D21D3C" w:rsidRDefault="00D21D3C" w:rsidP="002B371A">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5 True</w:t>
      </w:r>
    </w:p>
    <w:p w14:paraId="4F5B0D5A" w14:textId="77777777" w:rsidR="00D21D3C" w:rsidRDefault="00D21D3C" w:rsidP="00D21D3C">
      <w:pPr>
        <w:spacing w:after="0" w:line="240" w:lineRule="auto"/>
        <w:rPr>
          <w:rFonts w:ascii="Times New Roman" w:hAnsi="Times New Roman" w:cs="Times New Roman"/>
          <w:b/>
          <w:sz w:val="24"/>
          <w:szCs w:val="24"/>
        </w:rPr>
      </w:pPr>
    </w:p>
    <w:p w14:paraId="731C075D" w14:textId="77777777" w:rsidR="00D21D3C" w:rsidRDefault="00D21D3C" w:rsidP="00D21D3C">
      <w:pPr>
        <w:spacing w:after="0" w:line="240" w:lineRule="auto"/>
        <w:rPr>
          <w:rFonts w:ascii="Times New Roman" w:hAnsi="Times New Roman" w:cs="Times New Roman"/>
          <w:sz w:val="24"/>
          <w:szCs w:val="24"/>
        </w:rPr>
      </w:pPr>
      <w:r>
        <w:rPr>
          <w:rFonts w:ascii="Times New Roman" w:hAnsi="Times New Roman" w:cs="Times New Roman"/>
          <w:sz w:val="24"/>
          <w:szCs w:val="24"/>
        </w:rPr>
        <w:t>2. The Variance is consistent with the spirit and the intent of the Ordinance</w:t>
      </w:r>
    </w:p>
    <w:p w14:paraId="15537A8A" w14:textId="3EEF9FA1" w:rsidR="00D21D3C" w:rsidRDefault="00D21D3C" w:rsidP="00D21D3C">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J. Ramsay – true</w:t>
      </w:r>
      <w:r w:rsidR="00666D51">
        <w:rPr>
          <w:rFonts w:ascii="Times New Roman" w:hAnsi="Times New Roman" w:cs="Times New Roman"/>
          <w:sz w:val="24"/>
          <w:szCs w:val="24"/>
        </w:rPr>
        <w:t xml:space="preserve">; there will be no impact on surrounding properties or the character of the area. </w:t>
      </w:r>
    </w:p>
    <w:p w14:paraId="3E90CE6F" w14:textId="77777777" w:rsidR="00D21D3C" w:rsidRDefault="00D21D3C" w:rsidP="00D21D3C">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R. Rowe – true</w:t>
      </w:r>
    </w:p>
    <w:p w14:paraId="544C4B0B" w14:textId="77777777" w:rsidR="00D21D3C" w:rsidRDefault="00D21D3C" w:rsidP="00D21D3C">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D. Pray – true</w:t>
      </w:r>
    </w:p>
    <w:p w14:paraId="0DE7D338" w14:textId="09CBA98D" w:rsidR="00D21D3C" w:rsidRDefault="00D21D3C" w:rsidP="00D21D3C">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C. Vars – true</w:t>
      </w:r>
    </w:p>
    <w:p w14:paraId="119EC63E" w14:textId="77777777" w:rsidR="00D21D3C" w:rsidRDefault="00D21D3C" w:rsidP="00D21D3C">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D. Kirkwood – true</w:t>
      </w:r>
    </w:p>
    <w:p w14:paraId="1327E329" w14:textId="77777777" w:rsidR="00D21D3C" w:rsidRDefault="00D21D3C" w:rsidP="002B371A">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5 True</w:t>
      </w:r>
    </w:p>
    <w:p w14:paraId="7C425CEE" w14:textId="77777777" w:rsidR="00D21D3C" w:rsidRDefault="00D21D3C" w:rsidP="00D21D3C">
      <w:pPr>
        <w:spacing w:after="0" w:line="240" w:lineRule="auto"/>
        <w:rPr>
          <w:rFonts w:ascii="Times New Roman" w:hAnsi="Times New Roman" w:cs="Times New Roman"/>
          <w:b/>
          <w:sz w:val="24"/>
          <w:szCs w:val="24"/>
        </w:rPr>
      </w:pPr>
    </w:p>
    <w:p w14:paraId="18F409C7" w14:textId="77777777" w:rsidR="00D21D3C" w:rsidRDefault="00D21D3C" w:rsidP="00D21D3C">
      <w:pPr>
        <w:spacing w:after="0" w:line="240" w:lineRule="auto"/>
        <w:rPr>
          <w:rFonts w:ascii="Times New Roman" w:hAnsi="Times New Roman" w:cs="Times New Roman"/>
          <w:sz w:val="24"/>
          <w:szCs w:val="24"/>
        </w:rPr>
      </w:pPr>
      <w:r w:rsidRPr="00DD3AE2">
        <w:rPr>
          <w:rFonts w:ascii="Times New Roman" w:hAnsi="Times New Roman" w:cs="Times New Roman"/>
          <w:sz w:val="24"/>
          <w:szCs w:val="24"/>
        </w:rPr>
        <w:t>3.</w:t>
      </w:r>
      <w:r>
        <w:rPr>
          <w:rFonts w:ascii="Times New Roman" w:hAnsi="Times New Roman" w:cs="Times New Roman"/>
          <w:sz w:val="24"/>
          <w:szCs w:val="24"/>
        </w:rPr>
        <w:t xml:space="preserve"> Substantial justice is done.</w:t>
      </w:r>
    </w:p>
    <w:p w14:paraId="6527DFBF" w14:textId="7DA4921E" w:rsidR="00D21D3C" w:rsidRDefault="00666D51" w:rsidP="00D21D3C">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R. Rowe – true, there is a benefit to the owner to enlarge the house, but the variance will do no harm to the general public.</w:t>
      </w:r>
    </w:p>
    <w:p w14:paraId="45BF9507" w14:textId="50E8D8D7" w:rsidR="00D21D3C" w:rsidRDefault="00666D51" w:rsidP="00D21D3C">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D. Pray – true</w:t>
      </w:r>
    </w:p>
    <w:p w14:paraId="61C503EF" w14:textId="77777777" w:rsidR="00D21D3C" w:rsidRDefault="00D21D3C" w:rsidP="00D21D3C">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C. Vars – true</w:t>
      </w:r>
    </w:p>
    <w:p w14:paraId="5E34D239" w14:textId="2E28804A" w:rsidR="00D21D3C" w:rsidRDefault="00D21D3C" w:rsidP="00D21D3C">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J. Ramsay – true</w:t>
      </w:r>
      <w:r w:rsidR="00666D51">
        <w:rPr>
          <w:rFonts w:ascii="Times New Roman" w:hAnsi="Times New Roman" w:cs="Times New Roman"/>
          <w:sz w:val="24"/>
          <w:szCs w:val="24"/>
        </w:rPr>
        <w:t>, the original house was not a substantial house and the addition will not majorly impact the structure.</w:t>
      </w:r>
    </w:p>
    <w:p w14:paraId="2B71ABDA" w14:textId="77777777" w:rsidR="00D21D3C" w:rsidRDefault="00D21D3C" w:rsidP="00D21D3C">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D. Kirkwood – true</w:t>
      </w:r>
    </w:p>
    <w:p w14:paraId="42DA8730" w14:textId="77777777" w:rsidR="00D21D3C" w:rsidRDefault="00D21D3C" w:rsidP="002B371A">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lastRenderedPageBreak/>
        <w:t>5 True</w:t>
      </w:r>
    </w:p>
    <w:p w14:paraId="548110BB" w14:textId="77777777" w:rsidR="00D21D3C" w:rsidRDefault="00D21D3C" w:rsidP="00D21D3C">
      <w:pPr>
        <w:spacing w:after="0" w:line="240" w:lineRule="auto"/>
        <w:rPr>
          <w:rFonts w:ascii="Times New Roman" w:hAnsi="Times New Roman" w:cs="Times New Roman"/>
          <w:b/>
          <w:sz w:val="24"/>
          <w:szCs w:val="24"/>
        </w:rPr>
      </w:pPr>
    </w:p>
    <w:p w14:paraId="766BBD08" w14:textId="77777777" w:rsidR="00D21D3C" w:rsidRDefault="00D21D3C" w:rsidP="00D21D3C">
      <w:pPr>
        <w:spacing w:after="0" w:line="240" w:lineRule="auto"/>
        <w:rPr>
          <w:rFonts w:ascii="Times New Roman" w:hAnsi="Times New Roman" w:cs="Times New Roman"/>
          <w:sz w:val="24"/>
          <w:szCs w:val="24"/>
        </w:rPr>
      </w:pPr>
      <w:r w:rsidRPr="00E11731">
        <w:rPr>
          <w:rFonts w:ascii="Times New Roman" w:hAnsi="Times New Roman" w:cs="Times New Roman"/>
          <w:sz w:val="24"/>
          <w:szCs w:val="24"/>
        </w:rPr>
        <w:t>4.</w:t>
      </w:r>
      <w:r>
        <w:rPr>
          <w:rFonts w:ascii="Times New Roman" w:hAnsi="Times New Roman" w:cs="Times New Roman"/>
          <w:sz w:val="24"/>
          <w:szCs w:val="24"/>
        </w:rPr>
        <w:t xml:space="preserve"> The values of the surrounding properties will not be diminished.</w:t>
      </w:r>
    </w:p>
    <w:p w14:paraId="1E3FD9B7" w14:textId="00A9FA7F" w:rsidR="00D21D3C" w:rsidRDefault="00D21D3C" w:rsidP="00D21D3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Pray – true, </w:t>
      </w:r>
      <w:r w:rsidR="00971D5B">
        <w:rPr>
          <w:rFonts w:ascii="Times New Roman" w:hAnsi="Times New Roman" w:cs="Times New Roman"/>
          <w:sz w:val="24"/>
          <w:szCs w:val="24"/>
        </w:rPr>
        <w:t>there is no evidence that surrounding values will be diminished; but instead the building will be brought up to code and have a new structure.</w:t>
      </w:r>
    </w:p>
    <w:p w14:paraId="128FF40F" w14:textId="3B75B8AA" w:rsidR="00D21D3C" w:rsidRDefault="00D21D3C" w:rsidP="00D21D3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C. Vars – true</w:t>
      </w:r>
      <w:r w:rsidR="00971D5B">
        <w:rPr>
          <w:rFonts w:ascii="Times New Roman" w:hAnsi="Times New Roman" w:cs="Times New Roman"/>
          <w:sz w:val="24"/>
          <w:szCs w:val="24"/>
        </w:rPr>
        <w:t>, the addition will probably increase the positive impact on the neighbors.</w:t>
      </w:r>
    </w:p>
    <w:p w14:paraId="3792AE3A" w14:textId="77777777" w:rsidR="00D21D3C" w:rsidRDefault="00D21D3C" w:rsidP="00D21D3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J. Ramsay – true</w:t>
      </w:r>
    </w:p>
    <w:p w14:paraId="1132CB8D" w14:textId="1534B446" w:rsidR="00D21D3C" w:rsidRDefault="00971D5B" w:rsidP="00D21D3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R. Rowe – true</w:t>
      </w:r>
    </w:p>
    <w:p w14:paraId="64B7A9F3" w14:textId="77777777" w:rsidR="00D21D3C" w:rsidRDefault="00D21D3C" w:rsidP="00D21D3C">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 Kirkwood – true</w:t>
      </w:r>
    </w:p>
    <w:p w14:paraId="74FFC549" w14:textId="77777777" w:rsidR="00D21D3C" w:rsidRDefault="00D21D3C" w:rsidP="002B371A">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5 True</w:t>
      </w:r>
    </w:p>
    <w:p w14:paraId="134084F2" w14:textId="77777777" w:rsidR="00D21D3C" w:rsidRDefault="00D21D3C" w:rsidP="00D21D3C">
      <w:pPr>
        <w:spacing w:after="0" w:line="240" w:lineRule="auto"/>
        <w:rPr>
          <w:rFonts w:ascii="Times New Roman" w:hAnsi="Times New Roman" w:cs="Times New Roman"/>
          <w:b/>
          <w:sz w:val="24"/>
          <w:szCs w:val="24"/>
        </w:rPr>
      </w:pPr>
    </w:p>
    <w:p w14:paraId="2D390278" w14:textId="77777777" w:rsidR="00D21D3C" w:rsidRDefault="00D21D3C" w:rsidP="00D21D3C">
      <w:pPr>
        <w:spacing w:after="0" w:line="240" w:lineRule="auto"/>
        <w:rPr>
          <w:rFonts w:ascii="Times New Roman" w:hAnsi="Times New Roman" w:cs="Times New Roman"/>
          <w:sz w:val="24"/>
          <w:szCs w:val="24"/>
        </w:rPr>
      </w:pPr>
      <w:r w:rsidRPr="00E11731">
        <w:rPr>
          <w:rFonts w:ascii="Times New Roman" w:hAnsi="Times New Roman" w:cs="Times New Roman"/>
          <w:sz w:val="24"/>
          <w:szCs w:val="24"/>
        </w:rPr>
        <w:t>5.</w:t>
      </w:r>
      <w:r>
        <w:rPr>
          <w:rFonts w:ascii="Times New Roman" w:hAnsi="Times New Roman" w:cs="Times New Roman"/>
          <w:sz w:val="24"/>
          <w:szCs w:val="24"/>
        </w:rPr>
        <w:t xml:space="preserve"> Literal enforcement of the provisions of the Ordinance would result in an unnecessary hardship.</w:t>
      </w:r>
    </w:p>
    <w:p w14:paraId="7F20852A" w14:textId="3B23CF9B" w:rsidR="00D21D3C" w:rsidRDefault="00D21D3C" w:rsidP="00D21D3C">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Vars – true, </w:t>
      </w:r>
      <w:r w:rsidR="00971D5B">
        <w:rPr>
          <w:rFonts w:ascii="Times New Roman" w:hAnsi="Times New Roman" w:cs="Times New Roman"/>
          <w:sz w:val="24"/>
          <w:szCs w:val="24"/>
        </w:rPr>
        <w:t xml:space="preserve">this is the only location on the lot to put such an addition; and the hardship is in the increase from the original setback being 30’ to 40’. </w:t>
      </w:r>
    </w:p>
    <w:p w14:paraId="1DA198B7" w14:textId="01B54F21" w:rsidR="00D21D3C" w:rsidRDefault="00D21D3C" w:rsidP="00D21D3C">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 Ramsay – true, </w:t>
      </w:r>
      <w:r w:rsidR="00971D5B">
        <w:rPr>
          <w:rFonts w:ascii="Times New Roman" w:hAnsi="Times New Roman" w:cs="Times New Roman"/>
          <w:sz w:val="24"/>
          <w:szCs w:val="24"/>
        </w:rPr>
        <w:t xml:space="preserve">the original foundation will be reused, making the addition as low-impact as possible. </w:t>
      </w:r>
    </w:p>
    <w:p w14:paraId="5B6C7314" w14:textId="77777777" w:rsidR="00D21D3C" w:rsidRDefault="00D21D3C" w:rsidP="00D21D3C">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R. Rowe – true.</w:t>
      </w:r>
    </w:p>
    <w:p w14:paraId="6A87B4DC" w14:textId="5C10A991" w:rsidR="00D21D3C" w:rsidRDefault="00D21D3C" w:rsidP="00D21D3C">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Pray – true, </w:t>
      </w:r>
      <w:r w:rsidR="00971D5B">
        <w:rPr>
          <w:rFonts w:ascii="Times New Roman" w:hAnsi="Times New Roman" w:cs="Times New Roman"/>
          <w:sz w:val="24"/>
          <w:szCs w:val="24"/>
        </w:rPr>
        <w:t>the location of the septic and well makes the addition not feasible anywhere else on the property; also no other houses can be seen from the lot.</w:t>
      </w:r>
    </w:p>
    <w:p w14:paraId="733239A8" w14:textId="705E4258" w:rsidR="00D21D3C" w:rsidRDefault="00D21D3C" w:rsidP="00D21D3C">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Kirkwood – true, </w:t>
      </w:r>
      <w:r w:rsidR="00971D5B">
        <w:rPr>
          <w:rFonts w:ascii="Times New Roman" w:hAnsi="Times New Roman" w:cs="Times New Roman"/>
          <w:sz w:val="24"/>
          <w:szCs w:val="24"/>
        </w:rPr>
        <w:t>the location makes sense and is very practical.</w:t>
      </w:r>
    </w:p>
    <w:p w14:paraId="68DAC4C9" w14:textId="77777777" w:rsidR="00D21D3C" w:rsidRDefault="00D21D3C" w:rsidP="002B371A">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5 True</w:t>
      </w:r>
    </w:p>
    <w:p w14:paraId="2BBC3C72" w14:textId="77777777" w:rsidR="00D21D3C" w:rsidRDefault="00D21D3C" w:rsidP="00D21D3C">
      <w:pPr>
        <w:spacing w:after="0" w:line="240" w:lineRule="auto"/>
        <w:rPr>
          <w:rFonts w:ascii="Times New Roman" w:hAnsi="Times New Roman" w:cs="Times New Roman"/>
          <w:b/>
          <w:sz w:val="24"/>
          <w:szCs w:val="24"/>
        </w:rPr>
      </w:pPr>
    </w:p>
    <w:p w14:paraId="5D5975F0" w14:textId="77750E56" w:rsidR="00D21D3C" w:rsidRDefault="00D21D3C" w:rsidP="00971D5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The Chair stated that all the tests have been passed and the </w:t>
      </w:r>
      <w:r w:rsidR="00971D5B">
        <w:rPr>
          <w:rFonts w:ascii="Times New Roman" w:hAnsi="Times New Roman" w:cs="Times New Roman"/>
          <w:b/>
          <w:sz w:val="24"/>
          <w:szCs w:val="24"/>
        </w:rPr>
        <w:t>variance</w:t>
      </w:r>
      <w:r>
        <w:rPr>
          <w:rFonts w:ascii="Times New Roman" w:hAnsi="Times New Roman" w:cs="Times New Roman"/>
          <w:b/>
          <w:sz w:val="24"/>
          <w:szCs w:val="24"/>
        </w:rPr>
        <w:t xml:space="preserve"> is granted as submitted.</w:t>
      </w:r>
    </w:p>
    <w:p w14:paraId="57C7B247" w14:textId="77777777" w:rsidR="00971D5B" w:rsidRDefault="00971D5B" w:rsidP="00971D5B">
      <w:pPr>
        <w:spacing w:after="0" w:line="240" w:lineRule="auto"/>
        <w:ind w:left="720"/>
        <w:rPr>
          <w:rFonts w:ascii="Times New Roman" w:hAnsi="Times New Roman" w:cs="Times New Roman"/>
          <w:b/>
          <w:sz w:val="24"/>
          <w:szCs w:val="24"/>
        </w:rPr>
      </w:pPr>
    </w:p>
    <w:p w14:paraId="3822B238" w14:textId="7AA4DE48" w:rsidR="00971D5B" w:rsidRDefault="00971D5B" w:rsidP="00971D5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Jamie Ramsay </w:t>
      </w:r>
      <w:r w:rsidR="002B371A">
        <w:rPr>
          <w:rFonts w:ascii="Times New Roman" w:hAnsi="Times New Roman" w:cs="Times New Roman"/>
          <w:b/>
          <w:sz w:val="24"/>
          <w:szCs w:val="24"/>
        </w:rPr>
        <w:t>moved</w:t>
      </w:r>
      <w:r>
        <w:rPr>
          <w:rFonts w:ascii="Times New Roman" w:hAnsi="Times New Roman" w:cs="Times New Roman"/>
          <w:b/>
          <w:sz w:val="24"/>
          <w:szCs w:val="24"/>
        </w:rPr>
        <w:t xml:space="preserve"> to exit deliberations. Robert Rowe seconded.</w:t>
      </w:r>
    </w:p>
    <w:p w14:paraId="18A0BB17" w14:textId="33D23E67" w:rsidR="00971D5B" w:rsidRDefault="00971D5B" w:rsidP="00971D5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All in favor.</w:t>
      </w:r>
    </w:p>
    <w:p w14:paraId="671BF1C7" w14:textId="77777777" w:rsidR="00EF0416" w:rsidRPr="005D58BE" w:rsidRDefault="00EF0416" w:rsidP="00522047">
      <w:pPr>
        <w:spacing w:after="0" w:line="240" w:lineRule="auto"/>
        <w:rPr>
          <w:rFonts w:ascii="Times New Roman" w:hAnsi="Times New Roman" w:cs="Times New Roman"/>
          <w:sz w:val="24"/>
          <w:szCs w:val="24"/>
        </w:rPr>
      </w:pPr>
    </w:p>
    <w:p w14:paraId="36173A7B" w14:textId="77777777" w:rsidR="00F47D9F" w:rsidRPr="005D58BE" w:rsidRDefault="00FC64B3" w:rsidP="00522047">
      <w:pPr>
        <w:spacing w:after="0" w:line="240" w:lineRule="auto"/>
        <w:rPr>
          <w:rFonts w:ascii="Times New Roman" w:hAnsi="Times New Roman" w:cs="Times New Roman"/>
          <w:b/>
          <w:sz w:val="24"/>
          <w:szCs w:val="24"/>
        </w:rPr>
      </w:pPr>
      <w:r w:rsidRPr="00F47D9F">
        <w:rPr>
          <w:rFonts w:ascii="Times New Roman" w:hAnsi="Times New Roman" w:cs="Times New Roman"/>
          <w:sz w:val="24"/>
          <w:szCs w:val="24"/>
          <w:u w:val="single"/>
        </w:rPr>
        <w:t>OTHER BUSINESS:</w:t>
      </w:r>
    </w:p>
    <w:p w14:paraId="342B5CB2" w14:textId="41334052" w:rsidR="00FC64B3" w:rsidRPr="005D58BE" w:rsidRDefault="00EF0416" w:rsidP="002C28EB">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Minutes: </w:t>
      </w:r>
      <w:r w:rsidR="00971D5B">
        <w:rPr>
          <w:rFonts w:ascii="Times New Roman" w:hAnsi="Times New Roman" w:cs="Times New Roman"/>
          <w:b/>
          <w:sz w:val="24"/>
          <w:szCs w:val="24"/>
        </w:rPr>
        <w:t>July 16</w:t>
      </w:r>
      <w:r w:rsidR="00F47D9F">
        <w:rPr>
          <w:rFonts w:ascii="Times New Roman" w:hAnsi="Times New Roman" w:cs="Times New Roman"/>
          <w:b/>
          <w:sz w:val="24"/>
          <w:szCs w:val="24"/>
        </w:rPr>
        <w:t>, 2019</w:t>
      </w:r>
    </w:p>
    <w:p w14:paraId="011DD905" w14:textId="77777777" w:rsidR="002C28EB" w:rsidRDefault="002C28EB" w:rsidP="002C28EB">
      <w:pPr>
        <w:spacing w:after="0" w:line="240" w:lineRule="auto"/>
        <w:ind w:firstLine="360"/>
        <w:rPr>
          <w:rFonts w:ascii="Times New Roman" w:hAnsi="Times New Roman" w:cs="Times New Roman"/>
          <w:b/>
          <w:sz w:val="24"/>
          <w:szCs w:val="24"/>
        </w:rPr>
      </w:pPr>
    </w:p>
    <w:p w14:paraId="7E8FF499" w14:textId="6510FE5B" w:rsidR="00FC64B3" w:rsidRDefault="00846EF4" w:rsidP="002C28EB">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Danielle Pray</w:t>
      </w:r>
      <w:r w:rsidR="00767DBC">
        <w:rPr>
          <w:rFonts w:ascii="Times New Roman" w:hAnsi="Times New Roman" w:cs="Times New Roman"/>
          <w:b/>
          <w:sz w:val="24"/>
          <w:szCs w:val="24"/>
        </w:rPr>
        <w:t xml:space="preserve"> moved </w:t>
      </w:r>
      <w:r w:rsidR="00F47D9F">
        <w:rPr>
          <w:rFonts w:ascii="Times New Roman" w:hAnsi="Times New Roman" w:cs="Times New Roman"/>
          <w:b/>
          <w:sz w:val="24"/>
          <w:szCs w:val="24"/>
        </w:rPr>
        <w:t xml:space="preserve">to </w:t>
      </w:r>
      <w:r>
        <w:rPr>
          <w:rFonts w:ascii="Times New Roman" w:hAnsi="Times New Roman" w:cs="Times New Roman"/>
          <w:b/>
          <w:sz w:val="24"/>
          <w:szCs w:val="24"/>
        </w:rPr>
        <w:t>accept</w:t>
      </w:r>
      <w:r w:rsidR="00767DBC">
        <w:rPr>
          <w:rFonts w:ascii="Times New Roman" w:hAnsi="Times New Roman" w:cs="Times New Roman"/>
          <w:b/>
          <w:sz w:val="24"/>
          <w:szCs w:val="24"/>
        </w:rPr>
        <w:t xml:space="preserve"> the minutes of </w:t>
      </w:r>
      <w:r>
        <w:rPr>
          <w:rFonts w:ascii="Times New Roman" w:hAnsi="Times New Roman" w:cs="Times New Roman"/>
          <w:b/>
          <w:sz w:val="24"/>
          <w:szCs w:val="24"/>
        </w:rPr>
        <w:t>June 18</w:t>
      </w:r>
      <w:r w:rsidR="00F47D9F">
        <w:rPr>
          <w:rFonts w:ascii="Times New Roman" w:hAnsi="Times New Roman" w:cs="Times New Roman"/>
          <w:b/>
          <w:sz w:val="24"/>
          <w:szCs w:val="24"/>
        </w:rPr>
        <w:t xml:space="preserve">, 2019 </w:t>
      </w:r>
      <w:r>
        <w:rPr>
          <w:rFonts w:ascii="Times New Roman" w:hAnsi="Times New Roman" w:cs="Times New Roman"/>
          <w:b/>
          <w:sz w:val="24"/>
          <w:szCs w:val="24"/>
        </w:rPr>
        <w:t xml:space="preserve">as </w:t>
      </w:r>
      <w:r w:rsidR="00971D5B">
        <w:rPr>
          <w:rFonts w:ascii="Times New Roman" w:hAnsi="Times New Roman" w:cs="Times New Roman"/>
          <w:b/>
          <w:sz w:val="24"/>
          <w:szCs w:val="24"/>
        </w:rPr>
        <w:t>amended</w:t>
      </w:r>
      <w:r w:rsidR="00707B43">
        <w:rPr>
          <w:rFonts w:ascii="Times New Roman" w:hAnsi="Times New Roman" w:cs="Times New Roman"/>
          <w:b/>
          <w:sz w:val="24"/>
          <w:szCs w:val="24"/>
        </w:rPr>
        <w:t xml:space="preserve"> [line 20: to include that no vote was taken on the motion; line 30: to explain that D. Mangan is the owner of the home, but not the current resident]</w:t>
      </w:r>
      <w:r w:rsidR="00767DBC">
        <w:rPr>
          <w:rFonts w:ascii="Times New Roman" w:hAnsi="Times New Roman" w:cs="Times New Roman"/>
          <w:b/>
          <w:sz w:val="24"/>
          <w:szCs w:val="24"/>
        </w:rPr>
        <w:t xml:space="preserve">. </w:t>
      </w:r>
      <w:r w:rsidR="00516463">
        <w:rPr>
          <w:rFonts w:ascii="Times New Roman" w:hAnsi="Times New Roman" w:cs="Times New Roman"/>
          <w:b/>
          <w:sz w:val="24"/>
          <w:szCs w:val="24"/>
        </w:rPr>
        <w:t xml:space="preserve">Robert Rowe </w:t>
      </w:r>
      <w:r w:rsidR="00767DBC">
        <w:rPr>
          <w:rFonts w:ascii="Times New Roman" w:hAnsi="Times New Roman" w:cs="Times New Roman"/>
          <w:b/>
          <w:sz w:val="24"/>
          <w:szCs w:val="24"/>
        </w:rPr>
        <w:t>seconded.</w:t>
      </w:r>
    </w:p>
    <w:p w14:paraId="73A78CE9" w14:textId="77777777" w:rsidR="00767DBC" w:rsidRDefault="00767DBC" w:rsidP="002C28EB">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All in favor.</w:t>
      </w:r>
    </w:p>
    <w:p w14:paraId="57FAC2D2" w14:textId="77777777" w:rsidR="00707B43" w:rsidRDefault="00707B43" w:rsidP="002C28EB">
      <w:pPr>
        <w:spacing w:after="0" w:line="240" w:lineRule="auto"/>
        <w:ind w:firstLine="720"/>
        <w:rPr>
          <w:rFonts w:ascii="Times New Roman" w:hAnsi="Times New Roman" w:cs="Times New Roman"/>
          <w:b/>
          <w:sz w:val="24"/>
          <w:szCs w:val="24"/>
        </w:rPr>
      </w:pPr>
    </w:p>
    <w:p w14:paraId="5E23A0D7" w14:textId="737097F7" w:rsidR="00707B43" w:rsidRDefault="00707B43" w:rsidP="00707B43">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Discussion regarding Case #: PZ11383, 9 Warren Way, Variance for Nail Salon</w:t>
      </w:r>
    </w:p>
    <w:p w14:paraId="18BBB08C" w14:textId="0B10323F" w:rsidR="00707B43" w:rsidRDefault="00707B43" w:rsidP="00707B43">
      <w:pPr>
        <w:spacing w:after="0" w:line="240" w:lineRule="auto"/>
        <w:rPr>
          <w:rFonts w:ascii="Times New Roman" w:hAnsi="Times New Roman" w:cs="Times New Roman"/>
          <w:sz w:val="24"/>
          <w:szCs w:val="24"/>
        </w:rPr>
      </w:pPr>
      <w:r>
        <w:rPr>
          <w:rFonts w:ascii="Times New Roman" w:hAnsi="Times New Roman" w:cs="Times New Roman"/>
          <w:sz w:val="24"/>
          <w:szCs w:val="24"/>
        </w:rPr>
        <w:t>Community Development Director, Nic Strong, explained that the reason that the applicant/representative was not present for the hearing of the case was due to the notification being sent only to the owner of the property, but not the applicant. This was an office error on the Town’s part. There is also a language barrier difficulty in this case, as the applicant needs a translator. She requested that the Board re-notify the case and hear it at the September meeting.</w:t>
      </w:r>
    </w:p>
    <w:p w14:paraId="79E2C0ED" w14:textId="77777777" w:rsidR="00707B43" w:rsidRDefault="00707B43" w:rsidP="00707B43">
      <w:pPr>
        <w:spacing w:after="0" w:line="240" w:lineRule="auto"/>
        <w:rPr>
          <w:rFonts w:ascii="Times New Roman" w:hAnsi="Times New Roman" w:cs="Times New Roman"/>
          <w:sz w:val="24"/>
          <w:szCs w:val="24"/>
        </w:rPr>
      </w:pPr>
    </w:p>
    <w:p w14:paraId="08AB1F2A" w14:textId="6CEB65CF" w:rsidR="00707B43" w:rsidRDefault="00707B43" w:rsidP="00707B43">
      <w:pPr>
        <w:spacing w:after="0" w:line="240" w:lineRule="auto"/>
        <w:rPr>
          <w:rFonts w:ascii="Times New Roman" w:hAnsi="Times New Roman" w:cs="Times New Roman"/>
          <w:sz w:val="24"/>
          <w:szCs w:val="24"/>
        </w:rPr>
      </w:pPr>
      <w:r>
        <w:rPr>
          <w:rFonts w:ascii="Times New Roman" w:hAnsi="Times New Roman" w:cs="Times New Roman"/>
          <w:sz w:val="24"/>
          <w:szCs w:val="24"/>
        </w:rPr>
        <w:t>Doug Kirkwood suggested that legal counsel be contacted</w:t>
      </w:r>
      <w:r w:rsidR="00C557D1">
        <w:rPr>
          <w:rFonts w:ascii="Times New Roman" w:hAnsi="Times New Roman" w:cs="Times New Roman"/>
          <w:sz w:val="24"/>
          <w:szCs w:val="24"/>
        </w:rPr>
        <w:t xml:space="preserve"> in regards to this matter, as he believes the RSA precludes the applicant from applying again until next year after a denial. </w:t>
      </w:r>
    </w:p>
    <w:p w14:paraId="2920DDD8" w14:textId="77777777" w:rsidR="00C557D1" w:rsidRDefault="00C557D1" w:rsidP="00707B43">
      <w:pPr>
        <w:spacing w:after="0" w:line="240" w:lineRule="auto"/>
        <w:rPr>
          <w:rFonts w:ascii="Times New Roman" w:hAnsi="Times New Roman" w:cs="Times New Roman"/>
          <w:sz w:val="24"/>
          <w:szCs w:val="24"/>
        </w:rPr>
      </w:pPr>
    </w:p>
    <w:p w14:paraId="2C940B3B" w14:textId="503EF1F5" w:rsidR="00C557D1" w:rsidRDefault="00C557D1" w:rsidP="00707B43">
      <w:pPr>
        <w:spacing w:after="0" w:line="240" w:lineRule="auto"/>
        <w:rPr>
          <w:rFonts w:ascii="Times New Roman" w:hAnsi="Times New Roman" w:cs="Times New Roman"/>
          <w:sz w:val="24"/>
          <w:szCs w:val="24"/>
        </w:rPr>
      </w:pPr>
      <w:r>
        <w:rPr>
          <w:rFonts w:ascii="Times New Roman" w:hAnsi="Times New Roman" w:cs="Times New Roman"/>
          <w:sz w:val="24"/>
          <w:szCs w:val="24"/>
        </w:rPr>
        <w:t>Robert Rowe stated that all former remedies are foreclosed unless the owner/applicant can come forward with information stating why no one was present when the case was originally heard. Charlie Vars explained that the information would be that they were not notified of the hearing by the town.</w:t>
      </w:r>
    </w:p>
    <w:p w14:paraId="5D96F344" w14:textId="77777777" w:rsidR="00C557D1" w:rsidRDefault="00C557D1" w:rsidP="00707B43">
      <w:pPr>
        <w:spacing w:after="0" w:line="240" w:lineRule="auto"/>
        <w:rPr>
          <w:rFonts w:ascii="Times New Roman" w:hAnsi="Times New Roman" w:cs="Times New Roman"/>
          <w:sz w:val="24"/>
          <w:szCs w:val="24"/>
        </w:rPr>
      </w:pPr>
    </w:p>
    <w:p w14:paraId="41DA189F" w14:textId="7FC5EDFA" w:rsidR="00C557D1" w:rsidRDefault="00C557D1" w:rsidP="00707B43">
      <w:pPr>
        <w:spacing w:after="0" w:line="240" w:lineRule="auto"/>
        <w:rPr>
          <w:rFonts w:ascii="Times New Roman" w:hAnsi="Times New Roman" w:cs="Times New Roman"/>
          <w:sz w:val="24"/>
          <w:szCs w:val="24"/>
        </w:rPr>
      </w:pPr>
      <w:r>
        <w:rPr>
          <w:rFonts w:ascii="Times New Roman" w:hAnsi="Times New Roman" w:cs="Times New Roman"/>
          <w:sz w:val="24"/>
          <w:szCs w:val="24"/>
        </w:rPr>
        <w:t>Doug Kirkwood stated that counsel will be consulted, and if there is time and reason to rehear the case it will be added to the schedule.</w:t>
      </w:r>
    </w:p>
    <w:p w14:paraId="0E0C0FC7" w14:textId="77777777" w:rsidR="00C557D1" w:rsidRDefault="00C557D1" w:rsidP="00707B43">
      <w:pPr>
        <w:spacing w:after="0" w:line="240" w:lineRule="auto"/>
        <w:rPr>
          <w:rFonts w:ascii="Times New Roman" w:hAnsi="Times New Roman" w:cs="Times New Roman"/>
          <w:sz w:val="24"/>
          <w:szCs w:val="24"/>
        </w:rPr>
      </w:pPr>
    </w:p>
    <w:p w14:paraId="2B908E14" w14:textId="2E8E6516" w:rsidR="00C557D1" w:rsidRDefault="00C557D1" w:rsidP="00C557D1">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Rules of Procedure</w:t>
      </w:r>
    </w:p>
    <w:p w14:paraId="200302C8" w14:textId="55C99717" w:rsidR="00C557D1" w:rsidRPr="00C557D1" w:rsidRDefault="00C557D1" w:rsidP="00C557D1">
      <w:pPr>
        <w:spacing w:after="0" w:line="240" w:lineRule="auto"/>
        <w:rPr>
          <w:rFonts w:ascii="Times New Roman" w:hAnsi="Times New Roman" w:cs="Times New Roman"/>
          <w:sz w:val="24"/>
          <w:szCs w:val="24"/>
        </w:rPr>
      </w:pPr>
      <w:r>
        <w:rPr>
          <w:rFonts w:ascii="Times New Roman" w:hAnsi="Times New Roman" w:cs="Times New Roman"/>
          <w:sz w:val="24"/>
          <w:szCs w:val="24"/>
        </w:rPr>
        <w:t>The Board</w:t>
      </w:r>
      <w:r w:rsidR="00393C47">
        <w:rPr>
          <w:rFonts w:ascii="Times New Roman" w:hAnsi="Times New Roman" w:cs="Times New Roman"/>
          <w:sz w:val="24"/>
          <w:szCs w:val="24"/>
        </w:rPr>
        <w:t xml:space="preserve"> did not discuss</w:t>
      </w:r>
      <w:r>
        <w:rPr>
          <w:rFonts w:ascii="Times New Roman" w:hAnsi="Times New Roman" w:cs="Times New Roman"/>
          <w:sz w:val="24"/>
          <w:szCs w:val="24"/>
        </w:rPr>
        <w:t xml:space="preserve"> their rules of procedure, </w:t>
      </w:r>
      <w:r w:rsidR="00393C47">
        <w:rPr>
          <w:rFonts w:ascii="Times New Roman" w:hAnsi="Times New Roman" w:cs="Times New Roman"/>
          <w:sz w:val="24"/>
          <w:szCs w:val="24"/>
        </w:rPr>
        <w:t>but the Chairman pointed out a potential amendment to the non-conforming uses section of the Zoning Ordinance.</w:t>
      </w:r>
      <w:r>
        <w:rPr>
          <w:rFonts w:ascii="Times New Roman" w:hAnsi="Times New Roman" w:cs="Times New Roman"/>
          <w:sz w:val="24"/>
          <w:szCs w:val="24"/>
        </w:rPr>
        <w:t xml:space="preserve"> </w:t>
      </w:r>
    </w:p>
    <w:p w14:paraId="1787BF11" w14:textId="77777777" w:rsidR="002706EF" w:rsidRPr="00AE054C" w:rsidRDefault="002706EF" w:rsidP="00FC64B3">
      <w:pPr>
        <w:spacing w:after="0" w:line="240" w:lineRule="auto"/>
        <w:rPr>
          <w:rFonts w:ascii="Times New Roman" w:hAnsi="Times New Roman" w:cs="Times New Roman"/>
          <w:sz w:val="24"/>
          <w:szCs w:val="24"/>
        </w:rPr>
      </w:pPr>
    </w:p>
    <w:p w14:paraId="4DB9B6A8" w14:textId="7584DA1D" w:rsidR="002706EF" w:rsidRPr="00D44CC7" w:rsidRDefault="00C557D1" w:rsidP="002C28EB">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Jamie Ramsay</w:t>
      </w:r>
      <w:r w:rsidR="00D44CC7">
        <w:rPr>
          <w:rFonts w:ascii="Times New Roman" w:hAnsi="Times New Roman" w:cs="Times New Roman"/>
          <w:b/>
          <w:sz w:val="24"/>
          <w:szCs w:val="24"/>
        </w:rPr>
        <w:t xml:space="preserve"> moved to adjourn at </w:t>
      </w:r>
      <w:r>
        <w:rPr>
          <w:rFonts w:ascii="Times New Roman" w:hAnsi="Times New Roman" w:cs="Times New Roman"/>
          <w:b/>
          <w:sz w:val="24"/>
          <w:szCs w:val="24"/>
        </w:rPr>
        <w:t>7:5</w:t>
      </w:r>
      <w:r w:rsidR="00846EF4">
        <w:rPr>
          <w:rFonts w:ascii="Times New Roman" w:hAnsi="Times New Roman" w:cs="Times New Roman"/>
          <w:b/>
          <w:sz w:val="24"/>
          <w:szCs w:val="24"/>
        </w:rPr>
        <w:t>7</w:t>
      </w:r>
      <w:r w:rsidR="002706EF" w:rsidRPr="00D44CC7">
        <w:rPr>
          <w:rFonts w:ascii="Times New Roman" w:hAnsi="Times New Roman" w:cs="Times New Roman"/>
          <w:b/>
          <w:sz w:val="24"/>
          <w:szCs w:val="24"/>
        </w:rPr>
        <w:t xml:space="preserve"> p.m. </w:t>
      </w:r>
      <w:r>
        <w:rPr>
          <w:rFonts w:ascii="Times New Roman" w:hAnsi="Times New Roman" w:cs="Times New Roman"/>
          <w:b/>
          <w:sz w:val="24"/>
          <w:szCs w:val="24"/>
        </w:rPr>
        <w:t>Charlie Vars</w:t>
      </w:r>
      <w:r w:rsidR="002706EF" w:rsidRPr="00D44CC7">
        <w:rPr>
          <w:rFonts w:ascii="Times New Roman" w:hAnsi="Times New Roman" w:cs="Times New Roman"/>
          <w:b/>
          <w:sz w:val="24"/>
          <w:szCs w:val="24"/>
        </w:rPr>
        <w:t xml:space="preserve"> seconded. </w:t>
      </w:r>
    </w:p>
    <w:p w14:paraId="68A12FCF" w14:textId="77777777" w:rsidR="002706EF" w:rsidRDefault="002706EF" w:rsidP="002C28EB">
      <w:pPr>
        <w:spacing w:after="0" w:line="240" w:lineRule="auto"/>
        <w:ind w:firstLine="720"/>
        <w:rPr>
          <w:rFonts w:ascii="Times New Roman" w:hAnsi="Times New Roman" w:cs="Times New Roman"/>
          <w:b/>
          <w:sz w:val="24"/>
          <w:szCs w:val="24"/>
        </w:rPr>
      </w:pPr>
      <w:r w:rsidRPr="00AE054C">
        <w:rPr>
          <w:rFonts w:ascii="Times New Roman" w:hAnsi="Times New Roman" w:cs="Times New Roman"/>
          <w:b/>
          <w:sz w:val="24"/>
          <w:szCs w:val="24"/>
        </w:rPr>
        <w:t>All in favor.</w:t>
      </w:r>
    </w:p>
    <w:p w14:paraId="5F384871" w14:textId="77777777" w:rsidR="002706EF" w:rsidRPr="00AE054C" w:rsidRDefault="002706EF" w:rsidP="00FC64B3">
      <w:pPr>
        <w:spacing w:after="0" w:line="240" w:lineRule="auto"/>
        <w:rPr>
          <w:rFonts w:ascii="Times New Roman" w:hAnsi="Times New Roman" w:cs="Times New Roman"/>
          <w:b/>
          <w:sz w:val="24"/>
          <w:szCs w:val="24"/>
        </w:rPr>
      </w:pPr>
    </w:p>
    <w:p w14:paraId="0D400D5E" w14:textId="77777777" w:rsidR="002706EF" w:rsidRDefault="002706EF" w:rsidP="00FC64B3">
      <w:pPr>
        <w:spacing w:after="0" w:line="240" w:lineRule="auto"/>
        <w:rPr>
          <w:rFonts w:ascii="Times New Roman" w:hAnsi="Times New Roman" w:cs="Times New Roman"/>
          <w:b/>
          <w:sz w:val="24"/>
          <w:szCs w:val="24"/>
        </w:rPr>
      </w:pPr>
    </w:p>
    <w:p w14:paraId="7B760A09" w14:textId="77777777" w:rsidR="00846EF4" w:rsidRDefault="00846EF4" w:rsidP="00FC64B3">
      <w:pPr>
        <w:spacing w:after="0" w:line="240" w:lineRule="auto"/>
        <w:rPr>
          <w:rFonts w:ascii="Times New Roman" w:hAnsi="Times New Roman" w:cs="Times New Roman"/>
          <w:b/>
          <w:sz w:val="24"/>
          <w:szCs w:val="24"/>
        </w:rPr>
      </w:pPr>
    </w:p>
    <w:p w14:paraId="7990E3A9" w14:textId="77777777" w:rsidR="00846EF4" w:rsidRPr="00AE054C" w:rsidRDefault="00846EF4" w:rsidP="00FC64B3">
      <w:pPr>
        <w:spacing w:after="0" w:line="240" w:lineRule="auto"/>
        <w:rPr>
          <w:rFonts w:ascii="Times New Roman" w:hAnsi="Times New Roman" w:cs="Times New Roman"/>
          <w:b/>
          <w:sz w:val="24"/>
          <w:szCs w:val="24"/>
        </w:rPr>
      </w:pPr>
    </w:p>
    <w:p w14:paraId="6D4D7B5B" w14:textId="77777777" w:rsidR="002706EF" w:rsidRPr="00AE054C" w:rsidRDefault="002706EF" w:rsidP="00FC64B3">
      <w:pPr>
        <w:spacing w:after="0" w:line="240" w:lineRule="auto"/>
        <w:rPr>
          <w:rFonts w:ascii="Times New Roman" w:hAnsi="Times New Roman" w:cs="Times New Roman"/>
          <w:sz w:val="24"/>
          <w:szCs w:val="24"/>
        </w:rPr>
      </w:pPr>
      <w:r w:rsidRPr="00AE054C">
        <w:rPr>
          <w:rFonts w:ascii="Times New Roman" w:hAnsi="Times New Roman" w:cs="Times New Roman"/>
          <w:sz w:val="24"/>
          <w:szCs w:val="24"/>
        </w:rPr>
        <w:t>Respectfully submitted,</w:t>
      </w:r>
    </w:p>
    <w:p w14:paraId="50823257" w14:textId="55D7D50F" w:rsidR="002706EF" w:rsidRDefault="002706EF" w:rsidP="00FC64B3">
      <w:pPr>
        <w:spacing w:after="0" w:line="240" w:lineRule="auto"/>
        <w:rPr>
          <w:rFonts w:ascii="Times New Roman" w:hAnsi="Times New Roman" w:cs="Times New Roman"/>
          <w:sz w:val="24"/>
          <w:szCs w:val="24"/>
        </w:rPr>
      </w:pPr>
      <w:r w:rsidRPr="00AE054C">
        <w:rPr>
          <w:rFonts w:ascii="Times New Roman" w:hAnsi="Times New Roman" w:cs="Times New Roman"/>
          <w:sz w:val="24"/>
          <w:szCs w:val="24"/>
        </w:rPr>
        <w:t>Kristan Patenaude</w:t>
      </w:r>
    </w:p>
    <w:p w14:paraId="54158F6B" w14:textId="3ECA3FF4" w:rsidR="002C28EB" w:rsidRDefault="002C28EB" w:rsidP="00FC64B3">
      <w:pPr>
        <w:spacing w:after="0" w:line="240" w:lineRule="auto"/>
        <w:rPr>
          <w:rFonts w:ascii="Times New Roman" w:hAnsi="Times New Roman" w:cs="Times New Roman"/>
          <w:sz w:val="24"/>
          <w:szCs w:val="24"/>
        </w:rPr>
      </w:pPr>
    </w:p>
    <w:p w14:paraId="700438DF" w14:textId="16D472E6" w:rsidR="002C28EB" w:rsidRPr="00AE054C" w:rsidRDefault="00405C35" w:rsidP="00FC64B3">
      <w:pPr>
        <w:spacing w:after="0" w:line="240" w:lineRule="auto"/>
        <w:rPr>
          <w:rFonts w:ascii="Times New Roman" w:hAnsi="Times New Roman" w:cs="Times New Roman"/>
          <w:sz w:val="24"/>
          <w:szCs w:val="24"/>
        </w:rPr>
      </w:pPr>
      <w:r>
        <w:rPr>
          <w:rFonts w:ascii="Times New Roman" w:hAnsi="Times New Roman" w:cs="Times New Roman"/>
          <w:sz w:val="24"/>
          <w:szCs w:val="24"/>
        </w:rPr>
        <w:t>Minutes approved:  September 17, 2019</w:t>
      </w:r>
    </w:p>
    <w:sectPr w:rsidR="002C28EB" w:rsidRPr="00AE054C" w:rsidSect="0082743E">
      <w:headerReference w:type="default" r:id="rId7"/>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0278B" w14:textId="77777777" w:rsidR="008A7546" w:rsidRDefault="008A7546" w:rsidP="00F27BDD">
      <w:pPr>
        <w:spacing w:after="0" w:line="240" w:lineRule="auto"/>
      </w:pPr>
      <w:r>
        <w:separator/>
      </w:r>
    </w:p>
  </w:endnote>
  <w:endnote w:type="continuationSeparator" w:id="0">
    <w:p w14:paraId="5CAF64BE" w14:textId="77777777" w:rsidR="008A7546" w:rsidRDefault="008A7546" w:rsidP="00F2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mn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5313C" w14:textId="044BA391" w:rsidR="00654CE3" w:rsidRPr="00382C1E" w:rsidRDefault="00382C1E" w:rsidP="00382C1E">
    <w:pPr>
      <w:pStyle w:val="Footer"/>
    </w:pPr>
    <w:r>
      <w:t xml:space="preserve">Page </w:t>
    </w:r>
    <w:r>
      <w:rPr>
        <w:b/>
        <w:bCs/>
      </w:rPr>
      <w:fldChar w:fldCharType="begin"/>
    </w:r>
    <w:r>
      <w:rPr>
        <w:b/>
        <w:bCs/>
      </w:rPr>
      <w:instrText xml:space="preserve"> PAGE  \* Arabic  \* MERGEFORMAT </w:instrText>
    </w:r>
    <w:r>
      <w:rPr>
        <w:b/>
        <w:bCs/>
      </w:rPr>
      <w:fldChar w:fldCharType="separate"/>
    </w:r>
    <w:r w:rsidR="00405C35">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05C35">
      <w:rPr>
        <w:b/>
        <w:bCs/>
        <w:noProof/>
      </w:rPr>
      <w:t>5</w:t>
    </w:r>
    <w:r>
      <w:rPr>
        <w:b/>
        <w:bCs/>
      </w:rPr>
      <w:fldChar w:fldCharType="end"/>
    </w:r>
    <w:r>
      <w:rPr>
        <w:b/>
        <w:bCs/>
      </w:rPr>
      <w:tab/>
    </w:r>
    <w:r>
      <w:rPr>
        <w:b/>
        <w:bCs/>
      </w:rPr>
      <w:tab/>
      <w:t xml:space="preserve">Minutes approved:  </w:t>
    </w:r>
    <w:r w:rsidR="00405C35">
      <w:rPr>
        <w:b/>
        <w:bCs/>
      </w:rPr>
      <w:t>September 17,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869D9" w14:textId="77777777" w:rsidR="008A7546" w:rsidRDefault="008A7546" w:rsidP="00F27BDD">
      <w:pPr>
        <w:spacing w:after="0" w:line="240" w:lineRule="auto"/>
      </w:pPr>
      <w:r>
        <w:separator/>
      </w:r>
    </w:p>
  </w:footnote>
  <w:footnote w:type="continuationSeparator" w:id="0">
    <w:p w14:paraId="07358A6E" w14:textId="77777777" w:rsidR="008A7546" w:rsidRDefault="008A7546" w:rsidP="00F27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2F7B" w14:textId="6881EAD7" w:rsidR="00F27BDD" w:rsidRDefault="00F27BDD">
    <w:pPr>
      <w:pStyle w:val="Header"/>
      <w:rPr>
        <w:rFonts w:ascii="Times New Roman" w:hAnsi="Times New Roman" w:cs="Times New Roman"/>
        <w:sz w:val="24"/>
        <w:szCs w:val="24"/>
      </w:rPr>
    </w:pPr>
    <w:r>
      <w:rPr>
        <w:rFonts w:ascii="Times New Roman" w:hAnsi="Times New Roman" w:cs="Times New Roman"/>
        <w:sz w:val="24"/>
        <w:szCs w:val="24"/>
      </w:rPr>
      <w:t>TOWN OF AMHERST</w:t>
    </w:r>
  </w:p>
  <w:p w14:paraId="5B1B24F4" w14:textId="370678C3" w:rsidR="00F27BDD" w:rsidRDefault="00F27BDD">
    <w:pPr>
      <w:pStyle w:val="Header"/>
      <w:rPr>
        <w:rFonts w:ascii="Times New Roman" w:hAnsi="Times New Roman" w:cs="Times New Roman"/>
        <w:sz w:val="24"/>
        <w:szCs w:val="24"/>
      </w:rPr>
    </w:pPr>
    <w:r>
      <w:rPr>
        <w:rFonts w:ascii="Times New Roman" w:hAnsi="Times New Roman" w:cs="Times New Roman"/>
        <w:sz w:val="24"/>
        <w:szCs w:val="24"/>
      </w:rPr>
      <w:t xml:space="preserve">Zoning Board of Adjustment </w:t>
    </w:r>
  </w:p>
  <w:p w14:paraId="63435AA8" w14:textId="110816FC" w:rsidR="00F27BDD" w:rsidRDefault="00F27BDD">
    <w:pPr>
      <w:pStyle w:val="Header"/>
      <w:rPr>
        <w:rFonts w:ascii="Times New Roman" w:hAnsi="Times New Roman" w:cs="Times New Roman"/>
        <w:sz w:val="24"/>
        <w:szCs w:val="24"/>
      </w:rPr>
    </w:pPr>
  </w:p>
  <w:p w14:paraId="7E66874D" w14:textId="2FFD57FD" w:rsidR="00F27BDD" w:rsidRDefault="00016714">
    <w:pPr>
      <w:pStyle w:val="Header"/>
      <w:rPr>
        <w:rFonts w:ascii="Times New Roman" w:hAnsi="Times New Roman" w:cs="Times New Roman"/>
        <w:b/>
        <w:bCs/>
        <w:sz w:val="24"/>
        <w:szCs w:val="24"/>
      </w:rPr>
    </w:pPr>
    <w:r>
      <w:rPr>
        <w:rFonts w:ascii="Times New Roman" w:hAnsi="Times New Roman" w:cs="Times New Roman"/>
        <w:sz w:val="24"/>
        <w:szCs w:val="24"/>
      </w:rPr>
      <w:t>August 20</w:t>
    </w:r>
    <w:r w:rsidR="00F27BDD">
      <w:rPr>
        <w:rFonts w:ascii="Times New Roman" w:hAnsi="Times New Roman" w:cs="Times New Roman"/>
        <w:sz w:val="24"/>
        <w:szCs w:val="24"/>
      </w:rPr>
      <w:t>, 2019</w:t>
    </w:r>
    <w:r w:rsidR="00F27BDD">
      <w:rPr>
        <w:rFonts w:ascii="Times New Roman" w:hAnsi="Times New Roman" w:cs="Times New Roman"/>
        <w:sz w:val="24"/>
        <w:szCs w:val="24"/>
      </w:rPr>
      <w:tab/>
    </w:r>
    <w:r w:rsidR="00F27BDD">
      <w:rPr>
        <w:rFonts w:ascii="Times New Roman" w:hAnsi="Times New Roman" w:cs="Times New Roman"/>
        <w:sz w:val="24"/>
        <w:szCs w:val="24"/>
      </w:rPr>
      <w:tab/>
    </w:r>
    <w:r w:rsidR="00405C35">
      <w:rPr>
        <w:rFonts w:ascii="Times New Roman" w:hAnsi="Times New Roman" w:cs="Times New Roman"/>
        <w:b/>
        <w:bCs/>
        <w:sz w:val="24"/>
        <w:szCs w:val="24"/>
      </w:rPr>
      <w:t>APPROVED</w:t>
    </w:r>
  </w:p>
  <w:p w14:paraId="238B64C7" w14:textId="77777777" w:rsidR="00F27BDD" w:rsidRPr="00F27BDD" w:rsidRDefault="00F27BDD">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5128"/>
    <w:multiLevelType w:val="hybridMultilevel"/>
    <w:tmpl w:val="24AEAD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46F7"/>
    <w:multiLevelType w:val="hybridMultilevel"/>
    <w:tmpl w:val="4D427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82180"/>
    <w:multiLevelType w:val="hybridMultilevel"/>
    <w:tmpl w:val="CD18C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E52DA"/>
    <w:multiLevelType w:val="hybridMultilevel"/>
    <w:tmpl w:val="80D0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2C77"/>
    <w:multiLevelType w:val="hybridMultilevel"/>
    <w:tmpl w:val="80E69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068"/>
    <w:multiLevelType w:val="hybridMultilevel"/>
    <w:tmpl w:val="E3363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6526B"/>
    <w:multiLevelType w:val="hybridMultilevel"/>
    <w:tmpl w:val="992499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B718F"/>
    <w:multiLevelType w:val="hybridMultilevel"/>
    <w:tmpl w:val="252ECC0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6040A"/>
    <w:multiLevelType w:val="hybridMultilevel"/>
    <w:tmpl w:val="B64879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60C09"/>
    <w:multiLevelType w:val="hybridMultilevel"/>
    <w:tmpl w:val="D9C88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44F77"/>
    <w:multiLevelType w:val="hybridMultilevel"/>
    <w:tmpl w:val="6B74D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96C9A"/>
    <w:multiLevelType w:val="hybridMultilevel"/>
    <w:tmpl w:val="86A287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F00D0"/>
    <w:multiLevelType w:val="hybridMultilevel"/>
    <w:tmpl w:val="926A70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C3D8F"/>
    <w:multiLevelType w:val="hybridMultilevel"/>
    <w:tmpl w:val="F31C33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EC344D"/>
    <w:multiLevelType w:val="hybridMultilevel"/>
    <w:tmpl w:val="C040E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106A2"/>
    <w:multiLevelType w:val="hybridMultilevel"/>
    <w:tmpl w:val="4B580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73FE7"/>
    <w:multiLevelType w:val="hybridMultilevel"/>
    <w:tmpl w:val="033C8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D06B9"/>
    <w:multiLevelType w:val="hybridMultilevel"/>
    <w:tmpl w:val="F6081B48"/>
    <w:lvl w:ilvl="0" w:tplc="138A17D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A33484"/>
    <w:multiLevelType w:val="hybridMultilevel"/>
    <w:tmpl w:val="78CEE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73691"/>
    <w:multiLevelType w:val="hybridMultilevel"/>
    <w:tmpl w:val="7ADCB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D20E4D"/>
    <w:multiLevelType w:val="hybridMultilevel"/>
    <w:tmpl w:val="0D328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3711D"/>
    <w:multiLevelType w:val="hybridMultilevel"/>
    <w:tmpl w:val="9DCC47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741CB"/>
    <w:multiLevelType w:val="hybridMultilevel"/>
    <w:tmpl w:val="FF3C472E"/>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A3242"/>
    <w:multiLevelType w:val="hybridMultilevel"/>
    <w:tmpl w:val="9FB6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1D7DC9"/>
    <w:multiLevelType w:val="hybridMultilevel"/>
    <w:tmpl w:val="D1F0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B1125"/>
    <w:multiLevelType w:val="hybridMultilevel"/>
    <w:tmpl w:val="84202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2969F1"/>
    <w:multiLevelType w:val="hybridMultilevel"/>
    <w:tmpl w:val="E2821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7162E"/>
    <w:multiLevelType w:val="hybridMultilevel"/>
    <w:tmpl w:val="6EE0E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52FFA"/>
    <w:multiLevelType w:val="hybridMultilevel"/>
    <w:tmpl w:val="658654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D62D13"/>
    <w:multiLevelType w:val="hybridMultilevel"/>
    <w:tmpl w:val="FF16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83B2E"/>
    <w:multiLevelType w:val="hybridMultilevel"/>
    <w:tmpl w:val="99944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373441"/>
    <w:multiLevelType w:val="hybridMultilevel"/>
    <w:tmpl w:val="35D45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2548E1"/>
    <w:multiLevelType w:val="hybridMultilevel"/>
    <w:tmpl w:val="01AED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64754"/>
    <w:multiLevelType w:val="hybridMultilevel"/>
    <w:tmpl w:val="0F78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D437A"/>
    <w:multiLevelType w:val="hybridMultilevel"/>
    <w:tmpl w:val="D4AC5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2"/>
  </w:num>
  <w:num w:numId="4">
    <w:abstractNumId w:val="26"/>
  </w:num>
  <w:num w:numId="5">
    <w:abstractNumId w:val="30"/>
  </w:num>
  <w:num w:numId="6">
    <w:abstractNumId w:val="32"/>
  </w:num>
  <w:num w:numId="7">
    <w:abstractNumId w:val="4"/>
  </w:num>
  <w:num w:numId="8">
    <w:abstractNumId w:val="15"/>
  </w:num>
  <w:num w:numId="9">
    <w:abstractNumId w:val="2"/>
  </w:num>
  <w:num w:numId="10">
    <w:abstractNumId w:val="17"/>
  </w:num>
  <w:num w:numId="11">
    <w:abstractNumId w:val="13"/>
  </w:num>
  <w:num w:numId="12">
    <w:abstractNumId w:val="31"/>
  </w:num>
  <w:num w:numId="13">
    <w:abstractNumId w:val="6"/>
  </w:num>
  <w:num w:numId="14">
    <w:abstractNumId w:val="28"/>
  </w:num>
  <w:num w:numId="15">
    <w:abstractNumId w:val="1"/>
  </w:num>
  <w:num w:numId="16">
    <w:abstractNumId w:val="10"/>
  </w:num>
  <w:num w:numId="17">
    <w:abstractNumId w:val="20"/>
  </w:num>
  <w:num w:numId="18">
    <w:abstractNumId w:val="19"/>
  </w:num>
  <w:num w:numId="19">
    <w:abstractNumId w:val="18"/>
  </w:num>
  <w:num w:numId="20">
    <w:abstractNumId w:val="11"/>
  </w:num>
  <w:num w:numId="21">
    <w:abstractNumId w:val="27"/>
  </w:num>
  <w:num w:numId="22">
    <w:abstractNumId w:val="0"/>
  </w:num>
  <w:num w:numId="23">
    <w:abstractNumId w:val="5"/>
  </w:num>
  <w:num w:numId="24">
    <w:abstractNumId w:val="16"/>
  </w:num>
  <w:num w:numId="25">
    <w:abstractNumId w:val="7"/>
  </w:num>
  <w:num w:numId="26">
    <w:abstractNumId w:val="25"/>
  </w:num>
  <w:num w:numId="27">
    <w:abstractNumId w:val="12"/>
  </w:num>
  <w:num w:numId="28">
    <w:abstractNumId w:val="8"/>
  </w:num>
  <w:num w:numId="29">
    <w:abstractNumId w:val="21"/>
  </w:num>
  <w:num w:numId="30">
    <w:abstractNumId w:val="14"/>
  </w:num>
  <w:num w:numId="31">
    <w:abstractNumId w:val="29"/>
  </w:num>
  <w:num w:numId="32">
    <w:abstractNumId w:val="3"/>
  </w:num>
  <w:num w:numId="33">
    <w:abstractNumId w:val="24"/>
  </w:num>
  <w:num w:numId="34">
    <w:abstractNumId w:val="2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43E"/>
    <w:rsid w:val="00016714"/>
    <w:rsid w:val="00032FC0"/>
    <w:rsid w:val="000776CB"/>
    <w:rsid w:val="000915EC"/>
    <w:rsid w:val="0009227F"/>
    <w:rsid w:val="000A4F93"/>
    <w:rsid w:val="000C502E"/>
    <w:rsid w:val="00180450"/>
    <w:rsid w:val="00191411"/>
    <w:rsid w:val="001A4C44"/>
    <w:rsid w:val="001B16C2"/>
    <w:rsid w:val="00214537"/>
    <w:rsid w:val="00242CEB"/>
    <w:rsid w:val="00245A01"/>
    <w:rsid w:val="002639D4"/>
    <w:rsid w:val="00267BEF"/>
    <w:rsid w:val="002706EF"/>
    <w:rsid w:val="00292025"/>
    <w:rsid w:val="002B371A"/>
    <w:rsid w:val="002C28EB"/>
    <w:rsid w:val="0031540F"/>
    <w:rsid w:val="00322620"/>
    <w:rsid w:val="00324AD1"/>
    <w:rsid w:val="00342BB0"/>
    <w:rsid w:val="00356AC5"/>
    <w:rsid w:val="00382C1E"/>
    <w:rsid w:val="00393C47"/>
    <w:rsid w:val="003A7015"/>
    <w:rsid w:val="003B6F53"/>
    <w:rsid w:val="004017CB"/>
    <w:rsid w:val="00405C35"/>
    <w:rsid w:val="004E6E66"/>
    <w:rsid w:val="00516463"/>
    <w:rsid w:val="00522047"/>
    <w:rsid w:val="005230C1"/>
    <w:rsid w:val="00590DE3"/>
    <w:rsid w:val="005D40C0"/>
    <w:rsid w:val="005D58BE"/>
    <w:rsid w:val="0060375E"/>
    <w:rsid w:val="00630B1F"/>
    <w:rsid w:val="00654CE3"/>
    <w:rsid w:val="00666D51"/>
    <w:rsid w:val="00667E48"/>
    <w:rsid w:val="006A06E4"/>
    <w:rsid w:val="006F7238"/>
    <w:rsid w:val="00707B43"/>
    <w:rsid w:val="00765001"/>
    <w:rsid w:val="00767DBC"/>
    <w:rsid w:val="00770939"/>
    <w:rsid w:val="0077142F"/>
    <w:rsid w:val="007A5399"/>
    <w:rsid w:val="007B2E79"/>
    <w:rsid w:val="007E09F6"/>
    <w:rsid w:val="0081758B"/>
    <w:rsid w:val="0082743E"/>
    <w:rsid w:val="00832AE2"/>
    <w:rsid w:val="00846EF4"/>
    <w:rsid w:val="00861B3C"/>
    <w:rsid w:val="00885B1E"/>
    <w:rsid w:val="008A7546"/>
    <w:rsid w:val="00971D5B"/>
    <w:rsid w:val="0097604C"/>
    <w:rsid w:val="009A4802"/>
    <w:rsid w:val="009B5D9A"/>
    <w:rsid w:val="00A409DE"/>
    <w:rsid w:val="00A75B0A"/>
    <w:rsid w:val="00A9124E"/>
    <w:rsid w:val="00A932F1"/>
    <w:rsid w:val="00A96AF0"/>
    <w:rsid w:val="00AC2FB3"/>
    <w:rsid w:val="00AE054C"/>
    <w:rsid w:val="00AE6FAA"/>
    <w:rsid w:val="00AF0B7F"/>
    <w:rsid w:val="00B72989"/>
    <w:rsid w:val="00BB79CF"/>
    <w:rsid w:val="00BC0C00"/>
    <w:rsid w:val="00C557D1"/>
    <w:rsid w:val="00CA29C3"/>
    <w:rsid w:val="00CA62AC"/>
    <w:rsid w:val="00CD4C36"/>
    <w:rsid w:val="00D17FDD"/>
    <w:rsid w:val="00D21D3C"/>
    <w:rsid w:val="00D424F4"/>
    <w:rsid w:val="00D44CC7"/>
    <w:rsid w:val="00D4637E"/>
    <w:rsid w:val="00D72851"/>
    <w:rsid w:val="00DE0F01"/>
    <w:rsid w:val="00E11B06"/>
    <w:rsid w:val="00E14E59"/>
    <w:rsid w:val="00E54B33"/>
    <w:rsid w:val="00E83C0C"/>
    <w:rsid w:val="00EB0C5C"/>
    <w:rsid w:val="00EF0416"/>
    <w:rsid w:val="00F16774"/>
    <w:rsid w:val="00F27BDD"/>
    <w:rsid w:val="00F442CC"/>
    <w:rsid w:val="00F47D9F"/>
    <w:rsid w:val="00F92442"/>
    <w:rsid w:val="00FC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644ED"/>
  <w15:docId w15:val="{17DA47CD-ECE4-4E64-ABED-663BB7E0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 ;mni" w:eastAsiaTheme="minorHAnsi" w:hAnsi=".; ;mn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43E"/>
    <w:pPr>
      <w:ind w:left="720"/>
      <w:contextualSpacing/>
    </w:pPr>
  </w:style>
  <w:style w:type="character" w:styleId="LineNumber">
    <w:name w:val="line number"/>
    <w:basedOn w:val="DefaultParagraphFont"/>
    <w:uiPriority w:val="99"/>
    <w:semiHidden/>
    <w:unhideWhenUsed/>
    <w:rsid w:val="0082743E"/>
  </w:style>
  <w:style w:type="character" w:styleId="PlaceholderText">
    <w:name w:val="Placeholder Text"/>
    <w:basedOn w:val="DefaultParagraphFont"/>
    <w:uiPriority w:val="99"/>
    <w:semiHidden/>
    <w:rsid w:val="00032FC0"/>
    <w:rPr>
      <w:color w:val="808080"/>
    </w:rPr>
  </w:style>
  <w:style w:type="character" w:styleId="Hyperlink">
    <w:name w:val="Hyperlink"/>
    <w:basedOn w:val="DefaultParagraphFont"/>
    <w:uiPriority w:val="99"/>
    <w:unhideWhenUsed/>
    <w:rsid w:val="00267BEF"/>
    <w:rPr>
      <w:color w:val="0563C1" w:themeColor="hyperlink"/>
      <w:u w:val="single"/>
    </w:rPr>
  </w:style>
  <w:style w:type="character" w:styleId="FollowedHyperlink">
    <w:name w:val="FollowedHyperlink"/>
    <w:basedOn w:val="DefaultParagraphFont"/>
    <w:uiPriority w:val="99"/>
    <w:semiHidden/>
    <w:unhideWhenUsed/>
    <w:rsid w:val="00267BEF"/>
    <w:rPr>
      <w:color w:val="954F72" w:themeColor="followedHyperlink"/>
      <w:u w:val="single"/>
    </w:rPr>
  </w:style>
  <w:style w:type="paragraph" w:styleId="Header">
    <w:name w:val="header"/>
    <w:basedOn w:val="Normal"/>
    <w:link w:val="HeaderChar"/>
    <w:uiPriority w:val="99"/>
    <w:unhideWhenUsed/>
    <w:rsid w:val="00F2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BDD"/>
  </w:style>
  <w:style w:type="paragraph" w:styleId="Footer">
    <w:name w:val="footer"/>
    <w:basedOn w:val="Normal"/>
    <w:link w:val="FooterChar"/>
    <w:uiPriority w:val="99"/>
    <w:unhideWhenUsed/>
    <w:rsid w:val="00F2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1501</Words>
  <Characters>8558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Kristan Patenaude</dc:creator>
  <cp:lastModifiedBy>Nicola Strong</cp:lastModifiedBy>
  <cp:revision>2</cp:revision>
  <dcterms:created xsi:type="dcterms:W3CDTF">2019-09-23T11:13:00Z</dcterms:created>
  <dcterms:modified xsi:type="dcterms:W3CDTF">2019-09-23T11:13:00Z</dcterms:modified>
</cp:coreProperties>
</file>