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5A" w:rsidRDefault="006F7081" w:rsidP="004032F8">
      <w:pPr>
        <w:jc w:val="center"/>
      </w:pPr>
      <w:r w:rsidRPr="0035395A">
        <w:rPr>
          <w:b/>
          <w:sz w:val="28"/>
          <w:szCs w:val="28"/>
        </w:rPr>
        <w:t>Amherst Conservation Commission</w:t>
      </w:r>
    </w:p>
    <w:p w:rsidR="004032F8" w:rsidRDefault="006F7081" w:rsidP="004032F8">
      <w:pPr>
        <w:jc w:val="center"/>
      </w:pPr>
      <w:r>
        <w:t>Special Meeting, 2-2-2016, Town Hall, 3:00</w:t>
      </w:r>
      <w:r w:rsidR="004032F8">
        <w:t xml:space="preserve"> </w:t>
      </w:r>
      <w:r>
        <w:t>PM</w:t>
      </w:r>
      <w:bookmarkStart w:id="0" w:name="_GoBack"/>
      <w:bookmarkEnd w:id="0"/>
    </w:p>
    <w:p w:rsidR="00975234" w:rsidRDefault="009A3C72" w:rsidP="004032F8">
      <w:pPr>
        <w:jc w:val="center"/>
        <w:rPr>
          <w:b/>
        </w:rPr>
      </w:pPr>
      <w:r w:rsidRPr="004032F8">
        <w:rPr>
          <w:b/>
        </w:rPr>
        <w:t>Notes</w:t>
      </w:r>
    </w:p>
    <w:p w:rsidR="004032F8" w:rsidRPr="004032F8" w:rsidRDefault="004032F8" w:rsidP="004032F8">
      <w:pPr>
        <w:jc w:val="center"/>
        <w:rPr>
          <w:b/>
        </w:rPr>
      </w:pPr>
    </w:p>
    <w:p w:rsidR="006F7081" w:rsidRDefault="0035395A">
      <w:r>
        <w:t>Attendance</w:t>
      </w:r>
      <w:r w:rsidR="006F7081">
        <w:t>:</w:t>
      </w:r>
      <w:r w:rsidR="006F7081" w:rsidRPr="006F7081">
        <w:t xml:space="preserve"> </w:t>
      </w:r>
      <w:r w:rsidR="006F7081">
        <w:t xml:space="preserve"> John Harvey, Jack Gleason, Bruce</w:t>
      </w:r>
      <w:r>
        <w:t xml:space="preserve"> Beckley, Rich Hart, </w:t>
      </w:r>
      <w:r w:rsidR="006F7081">
        <w:t>Paul Indeglia, Rob Clemens</w:t>
      </w:r>
      <w:proofErr w:type="gramStart"/>
      <w:r w:rsidR="006F7081">
        <w:t>,  Alter</w:t>
      </w:r>
      <w:r>
        <w:t>nates</w:t>
      </w:r>
      <w:proofErr w:type="gramEnd"/>
      <w:r w:rsidR="004032F8">
        <w:t xml:space="preserve">: </w:t>
      </w:r>
      <w:r>
        <w:t xml:space="preserve"> Anne Krantz</w:t>
      </w:r>
      <w:r w:rsidR="004032F8">
        <w:t xml:space="preserve">. </w:t>
      </w:r>
      <w:r w:rsidR="0000015B">
        <w:t>Selectman Dwight Brew,</w:t>
      </w:r>
      <w:r w:rsidRPr="0035395A">
        <w:t xml:space="preserve"> </w:t>
      </w:r>
      <w:r>
        <w:t xml:space="preserve">Chris Wells, Piscataquog Land Conservancy </w:t>
      </w:r>
    </w:p>
    <w:p w:rsidR="0035395A" w:rsidRDefault="0035395A">
      <w:r>
        <w:t>John called the meeting to order at 3:05</w:t>
      </w:r>
    </w:p>
    <w:p w:rsidR="0035395A" w:rsidRDefault="004032F8">
      <w:r>
        <w:t xml:space="preserve">The purpose of the meeting - </w:t>
      </w:r>
      <w:r w:rsidR="0035395A">
        <w:t xml:space="preserve"> to review the proposal signed by the Hazen Brothers for the sale of three lot</w:t>
      </w:r>
      <w:r w:rsidR="00B16E54">
        <w:t>s of forested land to the Town C</w:t>
      </w:r>
      <w:r w:rsidR="0035395A">
        <w:t>onservation Commission:  Lot</w:t>
      </w:r>
      <w:r w:rsidR="00B16E54">
        <w:t xml:space="preserve"> </w:t>
      </w:r>
      <w:r w:rsidR="0035395A">
        <w:t xml:space="preserve">6/102, 4/119, 4/121 </w:t>
      </w:r>
      <w:r w:rsidR="00B16E54">
        <w:t>=</w:t>
      </w:r>
      <w:r w:rsidR="0035395A">
        <w:t xml:space="preserve"> 227</w:t>
      </w:r>
      <w:r w:rsidR="00B16E54">
        <w:t xml:space="preserve"> </w:t>
      </w:r>
      <w:r w:rsidR="0035395A">
        <w:t>1/2 +- acres between County Rd</w:t>
      </w:r>
      <w:r w:rsidR="00666D6B">
        <w:t xml:space="preserve"> and Spring </w:t>
      </w:r>
      <w:r w:rsidR="0035395A">
        <w:t>Rd.  The agreement</w:t>
      </w:r>
      <w:r w:rsidR="00666D6B">
        <w:t xml:space="preserve"> provides that the town has until Dec 21, 2016 to raise the $1,000,000; no money down or partial payments, etc.</w:t>
      </w:r>
    </w:p>
    <w:p w:rsidR="00666D6B" w:rsidRDefault="00666D6B">
      <w:r>
        <w:t xml:space="preserve">Rob asked about the appraisal that the ACC agreed </w:t>
      </w:r>
      <w:r w:rsidR="004032F8">
        <w:t xml:space="preserve">to </w:t>
      </w:r>
      <w:r>
        <w:t>at their Dec meeting to pay ½ or $400. Chris said it was done and came in close to the town appraisal.</w:t>
      </w:r>
    </w:p>
    <w:p w:rsidR="00666D6B" w:rsidRDefault="004032F8">
      <w:r>
        <w:t>Mr. Well’s reviewed</w:t>
      </w:r>
      <w:r w:rsidR="00666D6B">
        <w:t xml:space="preserve"> the negotiations since the public bidding event on Jan 18</w:t>
      </w:r>
      <w:r w:rsidR="00666D6B" w:rsidRPr="00666D6B">
        <w:rPr>
          <w:vertAlign w:val="superscript"/>
        </w:rPr>
        <w:t>th</w:t>
      </w:r>
      <w:r w:rsidR="00B16E54">
        <w:t xml:space="preserve"> and their research done on the land</w:t>
      </w:r>
      <w:r w:rsidR="00666D6B">
        <w:t>.  The land is wet and partially on top of a high yield aquifer.</w:t>
      </w:r>
      <w:r w:rsidR="0000015B">
        <w:t xml:space="preserve">  The PLC has </w:t>
      </w:r>
      <w:r w:rsidR="00B16E54">
        <w:t>committed</w:t>
      </w:r>
      <w:r w:rsidR="0000015B">
        <w:t xml:space="preserve"> to raise $500,000 through grants and public fundraising.</w:t>
      </w:r>
      <w:r w:rsidR="00B16E54">
        <w:t xml:space="preserve">  They will hold an easement on the property.</w:t>
      </w:r>
    </w:p>
    <w:p w:rsidR="0000015B" w:rsidRDefault="0000015B">
      <w:r>
        <w:t>Dwight explained the Warrant Article process: the submitted article will be amen</w:t>
      </w:r>
      <w:r w:rsidR="00B16E54">
        <w:t>ded at the Town D</w:t>
      </w:r>
      <w:r>
        <w:t>eliberative Session</w:t>
      </w:r>
      <w:r w:rsidR="009A3C72">
        <w:t xml:space="preserve"> </w:t>
      </w:r>
      <w:r>
        <w:t>on Wed 2-3-2016 to $450</w:t>
      </w:r>
      <w:r w:rsidR="009A3C72">
        <w:t>,000</w:t>
      </w:r>
      <w:r>
        <w:t xml:space="preserve"> – the Town’s portion.  </w:t>
      </w:r>
    </w:p>
    <w:p w:rsidR="0000015B" w:rsidRDefault="0000015B">
      <w:r>
        <w:t xml:space="preserve"> ACC will be responsible for the gap of $50,00</w:t>
      </w:r>
      <w:r w:rsidR="009A3C72">
        <w:t>0</w:t>
      </w:r>
      <w:r>
        <w:t xml:space="preserve"> plus $60,000 in fees and transaction costs.</w:t>
      </w:r>
    </w:p>
    <w:p w:rsidR="004032F8" w:rsidRDefault="004032F8">
      <w:r>
        <w:t>Anne Krantz, secretary</w:t>
      </w:r>
    </w:p>
    <w:p w:rsidR="0000015B" w:rsidRDefault="0000015B"/>
    <w:p w:rsidR="0000015B" w:rsidRDefault="0000015B"/>
    <w:sectPr w:rsidR="0000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1"/>
    <w:rsid w:val="0000015B"/>
    <w:rsid w:val="0035395A"/>
    <w:rsid w:val="004032F8"/>
    <w:rsid w:val="00666D6B"/>
    <w:rsid w:val="006F7081"/>
    <w:rsid w:val="00975234"/>
    <w:rsid w:val="009A3C72"/>
    <w:rsid w:val="00B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631FD-FFCA-4D35-BE84-4AE1B435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2016-02-04T13:24:00Z</dcterms:created>
  <dcterms:modified xsi:type="dcterms:W3CDTF">2016-02-04T13:24:00Z</dcterms:modified>
</cp:coreProperties>
</file>